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0CF82" w14:textId="12D38E13" w:rsidR="000C5008" w:rsidRPr="00390C3A" w:rsidRDefault="00615207" w:rsidP="007705E6">
      <w:pPr>
        <w:pBdr>
          <w:top w:val="nil"/>
        </w:pBdr>
        <w:jc w:val="center"/>
        <w:rPr>
          <w:rFonts w:ascii="Times New Roman" w:hAnsi="Times New Roman"/>
          <w:sz w:val="18"/>
          <w:szCs w:val="18"/>
          <w:lang w:val="hu-HU"/>
        </w:rPr>
      </w:pPr>
      <w:r w:rsidRPr="00390C3A">
        <w:rPr>
          <w:rFonts w:ascii="Times New Roman" w:hAnsi="Times New Roman"/>
          <w:sz w:val="18"/>
          <w:szCs w:val="18"/>
          <w:lang w:val="hu-HU"/>
        </w:rPr>
        <w:t>BA-HA-MA’S KFT.</w:t>
      </w:r>
    </w:p>
    <w:p w14:paraId="495D6359" w14:textId="5DF558F8" w:rsidR="000C5008" w:rsidRPr="00390C3A" w:rsidRDefault="00257FA1" w:rsidP="003F0240">
      <w:pPr>
        <w:pStyle w:val="Cmsor1"/>
        <w:numPr>
          <w:ilvl w:val="0"/>
          <w:numId w:val="13"/>
        </w:numPr>
        <w:rPr>
          <w:rFonts w:ascii="Times New Roman" w:hAnsi="Times New Roman" w:cs="Times New Roman"/>
          <w:b/>
          <w:sz w:val="18"/>
          <w:szCs w:val="18"/>
        </w:rPr>
      </w:pPr>
      <w:r w:rsidRPr="00390C3A">
        <w:rPr>
          <w:rFonts w:ascii="Times New Roman" w:hAnsi="Times New Roman" w:cs="Times New Roman"/>
          <w:b/>
          <w:sz w:val="18"/>
          <w:szCs w:val="18"/>
        </w:rPr>
        <w:t>BEVEZETÉS</w:t>
      </w:r>
    </w:p>
    <w:p w14:paraId="22B82FBA" w14:textId="348C7A14" w:rsidR="00883100" w:rsidRPr="00390C3A" w:rsidRDefault="002A1A7A" w:rsidP="000C5008">
      <w:pPr>
        <w:pBdr>
          <w:top w:val="nil"/>
        </w:pBdr>
        <w:jc w:val="both"/>
        <w:rPr>
          <w:rFonts w:ascii="Times New Roman" w:hAnsi="Times New Roman"/>
          <w:sz w:val="18"/>
          <w:szCs w:val="18"/>
          <w:lang w:val="hu-HU"/>
        </w:rPr>
      </w:pPr>
      <w:r w:rsidRPr="00390C3A">
        <w:rPr>
          <w:rFonts w:ascii="Times New Roman" w:hAnsi="Times New Roman"/>
          <w:sz w:val="18"/>
          <w:szCs w:val="18"/>
          <w:lang w:val="hu-HU"/>
        </w:rPr>
        <w:t xml:space="preserve">A </w:t>
      </w:r>
      <w:r w:rsidR="00615207" w:rsidRPr="00390C3A">
        <w:rPr>
          <w:rFonts w:ascii="Times New Roman" w:hAnsi="Times New Roman"/>
          <w:sz w:val="18"/>
          <w:szCs w:val="18"/>
          <w:lang w:val="hu-HU"/>
        </w:rPr>
        <w:t>BA-HA-MA’S Kft.</w:t>
      </w:r>
      <w:r w:rsidR="00F70B98" w:rsidRPr="00390C3A">
        <w:rPr>
          <w:rFonts w:ascii="Times New Roman" w:hAnsi="Times New Roman"/>
          <w:sz w:val="18"/>
          <w:szCs w:val="18"/>
          <w:lang w:val="hu-HU"/>
        </w:rPr>
        <w:t xml:space="preserve"> </w:t>
      </w:r>
      <w:bookmarkStart w:id="0" w:name="_Hlk514796171"/>
      <w:bookmarkStart w:id="1" w:name="_Hlk514706442"/>
      <w:r w:rsidR="000C5008" w:rsidRPr="00390C3A">
        <w:rPr>
          <w:rFonts w:ascii="Times New Roman" w:hAnsi="Times New Roman"/>
          <w:sz w:val="18"/>
          <w:szCs w:val="18"/>
          <w:lang w:val="hu-HU"/>
        </w:rPr>
        <w:t>(</w:t>
      </w:r>
      <w:bookmarkEnd w:id="0"/>
      <w:r w:rsidR="000C5008" w:rsidRPr="00390C3A">
        <w:rPr>
          <w:rFonts w:ascii="Times New Roman" w:hAnsi="Times New Roman"/>
          <w:sz w:val="18"/>
          <w:szCs w:val="18"/>
          <w:lang w:val="hu-HU"/>
        </w:rPr>
        <w:t xml:space="preserve">továbbiakban </w:t>
      </w:r>
      <w:r w:rsidR="00615207" w:rsidRPr="00390C3A">
        <w:rPr>
          <w:rFonts w:ascii="Times New Roman" w:hAnsi="Times New Roman"/>
          <w:sz w:val="18"/>
          <w:szCs w:val="18"/>
          <w:lang w:val="hu-HU"/>
        </w:rPr>
        <w:t>BA-HA-MA’S Kft.</w:t>
      </w:r>
      <w:r w:rsidR="000C5008" w:rsidRPr="00390C3A">
        <w:rPr>
          <w:rFonts w:ascii="Times New Roman" w:hAnsi="Times New Roman"/>
          <w:sz w:val="18"/>
          <w:szCs w:val="18"/>
          <w:lang w:val="hu-HU"/>
        </w:rPr>
        <w:t xml:space="preserve"> </w:t>
      </w:r>
      <w:bookmarkEnd w:id="1"/>
      <w:r w:rsidR="000C5008" w:rsidRPr="00390C3A">
        <w:rPr>
          <w:rFonts w:ascii="Times New Roman" w:hAnsi="Times New Roman"/>
          <w:sz w:val="18"/>
          <w:szCs w:val="18"/>
          <w:lang w:val="hu-HU"/>
        </w:rPr>
        <w:t>szolgáltató, adatkezelő</w:t>
      </w:r>
      <w:r w:rsidR="00EC00E6" w:rsidRPr="00390C3A">
        <w:rPr>
          <w:rFonts w:ascii="Times New Roman" w:hAnsi="Times New Roman"/>
          <w:sz w:val="18"/>
          <w:szCs w:val="18"/>
          <w:lang w:val="hu-HU"/>
        </w:rPr>
        <w:t>, Társaság</w:t>
      </w:r>
      <w:r w:rsidR="000C5008" w:rsidRPr="00390C3A">
        <w:rPr>
          <w:rFonts w:ascii="Times New Roman" w:hAnsi="Times New Roman"/>
          <w:sz w:val="18"/>
          <w:szCs w:val="18"/>
          <w:lang w:val="hu-HU"/>
        </w:rPr>
        <w:t xml:space="preserve">), mint adatkezelő, magára nézve kötelezőnek ismeri el jelen jogi közlemény tartalmát. </w:t>
      </w:r>
    </w:p>
    <w:p w14:paraId="1EB921DA" w14:textId="042CC5B6" w:rsidR="000C5008" w:rsidRPr="00390C3A" w:rsidRDefault="000C5008" w:rsidP="000C5008">
      <w:pPr>
        <w:pBdr>
          <w:top w:val="nil"/>
        </w:pBdr>
        <w:jc w:val="both"/>
        <w:rPr>
          <w:rFonts w:ascii="Times New Roman" w:hAnsi="Times New Roman"/>
          <w:sz w:val="18"/>
          <w:szCs w:val="18"/>
          <w:lang w:val="hu-HU"/>
        </w:rPr>
      </w:pPr>
      <w:r w:rsidRPr="00390C3A">
        <w:rPr>
          <w:rFonts w:ascii="Times New Roman" w:hAnsi="Times New Roman"/>
          <w:sz w:val="18"/>
          <w:szCs w:val="18"/>
          <w:lang w:val="hu-HU"/>
        </w:rPr>
        <w:t xml:space="preserve">Kötelezettséget vállal arra, hogy tevékenységével kapcsolatos minden adatkezelés megfelel a jelen szabályzatban és a hatályos jogszabályokban meghatározott elvárásoknak. </w:t>
      </w:r>
    </w:p>
    <w:p w14:paraId="276C6C2F" w14:textId="4CDD319E" w:rsidR="000C5008" w:rsidRPr="00390C3A" w:rsidRDefault="002A1A7A" w:rsidP="000C5008">
      <w:pPr>
        <w:pBdr>
          <w:top w:val="nil"/>
        </w:pBdr>
        <w:jc w:val="both"/>
        <w:rPr>
          <w:rFonts w:ascii="Times New Roman" w:hAnsi="Times New Roman"/>
          <w:sz w:val="18"/>
          <w:szCs w:val="18"/>
          <w:lang w:val="hu-HU"/>
        </w:rPr>
      </w:pPr>
      <w:r w:rsidRPr="00390C3A">
        <w:rPr>
          <w:rFonts w:ascii="Times New Roman" w:hAnsi="Times New Roman"/>
          <w:sz w:val="18"/>
          <w:szCs w:val="18"/>
          <w:lang w:val="hu-HU"/>
        </w:rPr>
        <w:t xml:space="preserve">A </w:t>
      </w:r>
      <w:r w:rsidR="00615207" w:rsidRPr="00390C3A">
        <w:rPr>
          <w:rFonts w:ascii="Times New Roman" w:hAnsi="Times New Roman"/>
          <w:sz w:val="18"/>
          <w:szCs w:val="18"/>
          <w:lang w:val="hu-HU"/>
        </w:rPr>
        <w:t>BA-HA-MA’S Kft.</w:t>
      </w:r>
      <w:r w:rsidR="00F70B98" w:rsidRPr="00390C3A">
        <w:rPr>
          <w:rFonts w:ascii="Times New Roman" w:hAnsi="Times New Roman"/>
          <w:sz w:val="18"/>
          <w:szCs w:val="18"/>
          <w:lang w:val="hu-HU"/>
        </w:rPr>
        <w:t xml:space="preserve"> </w:t>
      </w:r>
      <w:r w:rsidR="00343F4F" w:rsidRPr="00390C3A">
        <w:rPr>
          <w:rFonts w:ascii="Times New Roman" w:hAnsi="Times New Roman"/>
          <w:sz w:val="18"/>
          <w:szCs w:val="18"/>
          <w:lang w:val="hu-HU"/>
        </w:rPr>
        <w:t xml:space="preserve"> </w:t>
      </w:r>
      <w:r w:rsidR="000C5008" w:rsidRPr="00390C3A">
        <w:rPr>
          <w:rFonts w:ascii="Times New Roman" w:hAnsi="Times New Roman"/>
          <w:sz w:val="18"/>
          <w:szCs w:val="18"/>
          <w:lang w:val="hu-HU"/>
        </w:rPr>
        <w:t xml:space="preserve">fenntartja magának a jogot jelen tájékoztató bármikori megváltoztatására. Természetesen az esetleges változásokról kellő időben értesíti </w:t>
      </w:r>
      <w:r w:rsidR="00E04FF8" w:rsidRPr="00390C3A">
        <w:rPr>
          <w:rFonts w:ascii="Times New Roman" w:hAnsi="Times New Roman"/>
          <w:sz w:val="18"/>
          <w:szCs w:val="18"/>
          <w:lang w:val="hu-HU"/>
        </w:rPr>
        <w:t>partnereit</w:t>
      </w:r>
      <w:r w:rsidR="000C5008" w:rsidRPr="00390C3A">
        <w:rPr>
          <w:rFonts w:ascii="Times New Roman" w:hAnsi="Times New Roman"/>
          <w:sz w:val="18"/>
          <w:szCs w:val="18"/>
          <w:lang w:val="hu-HU"/>
        </w:rPr>
        <w:t xml:space="preserve">. </w:t>
      </w:r>
    </w:p>
    <w:p w14:paraId="7924426B" w14:textId="1868DA68" w:rsidR="000C5008" w:rsidRPr="00390C3A" w:rsidRDefault="002A1A7A" w:rsidP="000C5008">
      <w:pPr>
        <w:pBdr>
          <w:top w:val="nil"/>
        </w:pBdr>
        <w:jc w:val="both"/>
        <w:rPr>
          <w:rFonts w:ascii="Times New Roman" w:hAnsi="Times New Roman"/>
          <w:sz w:val="18"/>
          <w:szCs w:val="18"/>
          <w:lang w:val="hu-HU"/>
        </w:rPr>
      </w:pPr>
      <w:r w:rsidRPr="00390C3A">
        <w:rPr>
          <w:rFonts w:ascii="Times New Roman" w:hAnsi="Times New Roman"/>
          <w:sz w:val="18"/>
          <w:szCs w:val="18"/>
          <w:lang w:val="hu-HU"/>
        </w:rPr>
        <w:t xml:space="preserve">A </w:t>
      </w:r>
      <w:r w:rsidR="00615207" w:rsidRPr="00390C3A">
        <w:rPr>
          <w:rFonts w:ascii="Times New Roman" w:hAnsi="Times New Roman"/>
          <w:sz w:val="18"/>
          <w:szCs w:val="18"/>
          <w:lang w:val="hu-HU"/>
        </w:rPr>
        <w:t>BA-HA-MA’S Kft.</w:t>
      </w:r>
      <w:r w:rsidR="00343F4F" w:rsidRPr="00390C3A">
        <w:rPr>
          <w:rFonts w:ascii="Times New Roman" w:hAnsi="Times New Roman"/>
          <w:sz w:val="18"/>
          <w:szCs w:val="18"/>
          <w:lang w:val="hu-HU"/>
        </w:rPr>
        <w:t xml:space="preserve"> </w:t>
      </w:r>
      <w:r w:rsidR="000C5008" w:rsidRPr="00390C3A">
        <w:rPr>
          <w:rFonts w:ascii="Times New Roman" w:hAnsi="Times New Roman"/>
          <w:sz w:val="18"/>
          <w:szCs w:val="18"/>
          <w:lang w:val="hu-HU"/>
        </w:rPr>
        <w:t>elkötelezett partnerei személyes adatainak védelmében, kiemelten fontosnak tartja ügyfelei információs önrendelkezési jogának tiszteletben tartását. A</w:t>
      </w:r>
      <w:r w:rsidR="00CE08DE" w:rsidRPr="00390C3A">
        <w:rPr>
          <w:rFonts w:ascii="Times New Roman" w:hAnsi="Times New Roman"/>
          <w:sz w:val="18"/>
          <w:szCs w:val="18"/>
          <w:lang w:val="hu-HU"/>
        </w:rPr>
        <w:t xml:space="preserve">z Adatkezelő </w:t>
      </w:r>
      <w:r w:rsidR="000C5008" w:rsidRPr="00390C3A">
        <w:rPr>
          <w:rFonts w:ascii="Times New Roman" w:hAnsi="Times New Roman"/>
          <w:sz w:val="18"/>
          <w:szCs w:val="18"/>
          <w:lang w:val="hu-HU"/>
        </w:rPr>
        <w:t xml:space="preserve">a személyes adatokat bizalmasan kezeli, és megtesz minden olyan biztonsági, technikai és szervezési intézkedést, mely az adatok biztonságát garantálja. </w:t>
      </w:r>
    </w:p>
    <w:p w14:paraId="7F14FA61" w14:textId="64805638" w:rsidR="000C5008" w:rsidRPr="00390C3A" w:rsidRDefault="002A1A7A" w:rsidP="000C5008">
      <w:pPr>
        <w:pBdr>
          <w:top w:val="nil"/>
        </w:pBdr>
        <w:jc w:val="both"/>
        <w:rPr>
          <w:rFonts w:ascii="Times New Roman" w:hAnsi="Times New Roman"/>
          <w:sz w:val="18"/>
          <w:szCs w:val="18"/>
          <w:lang w:val="hu-HU"/>
        </w:rPr>
      </w:pPr>
      <w:r w:rsidRPr="00390C3A">
        <w:rPr>
          <w:rFonts w:ascii="Times New Roman" w:hAnsi="Times New Roman"/>
          <w:sz w:val="18"/>
          <w:szCs w:val="18"/>
          <w:lang w:val="hu-HU"/>
        </w:rPr>
        <w:t xml:space="preserve">A </w:t>
      </w:r>
      <w:r w:rsidR="00615207" w:rsidRPr="00390C3A">
        <w:rPr>
          <w:rFonts w:ascii="Times New Roman" w:hAnsi="Times New Roman"/>
          <w:sz w:val="18"/>
          <w:szCs w:val="18"/>
          <w:lang w:val="hu-HU"/>
        </w:rPr>
        <w:t>BA-HA-MA’S Kft.</w:t>
      </w:r>
      <w:r w:rsidR="00F70B98" w:rsidRPr="00390C3A">
        <w:rPr>
          <w:rFonts w:ascii="Times New Roman" w:hAnsi="Times New Roman"/>
          <w:sz w:val="18"/>
          <w:szCs w:val="18"/>
          <w:lang w:val="hu-HU"/>
        </w:rPr>
        <w:t xml:space="preserve"> </w:t>
      </w:r>
      <w:r w:rsidR="000C5008" w:rsidRPr="00390C3A">
        <w:rPr>
          <w:rFonts w:ascii="Times New Roman" w:hAnsi="Times New Roman"/>
          <w:sz w:val="18"/>
          <w:szCs w:val="18"/>
          <w:lang w:val="hu-HU"/>
        </w:rPr>
        <w:t xml:space="preserve"> az alábbiakban ismerteti adatkezelési elveit, bemutatja azokat az elvárásokat, melyeket saját magával, mint adatkezelővel szemben megfogalmazott, és betart. Adatkezelési alapelvei összhangban vannak az adatvédelemmel kapcsolatos hatályos jogszabályokkal, így különösen az alábbiakkal: </w:t>
      </w:r>
    </w:p>
    <w:p w14:paraId="62D650A6" w14:textId="77777777" w:rsidR="000C5008" w:rsidRPr="00390C3A" w:rsidRDefault="000C5008" w:rsidP="003F0240">
      <w:pPr>
        <w:pStyle w:val="Listaszerbekezds"/>
        <w:numPr>
          <w:ilvl w:val="0"/>
          <w:numId w:val="12"/>
        </w:numPr>
        <w:jc w:val="both"/>
        <w:rPr>
          <w:rFonts w:ascii="Times New Roman" w:hAnsi="Times New Roman" w:cs="Times New Roman"/>
          <w:sz w:val="18"/>
          <w:szCs w:val="18"/>
        </w:rPr>
      </w:pPr>
      <w:r w:rsidRPr="00390C3A">
        <w:rPr>
          <w:rFonts w:ascii="Times New Roman" w:hAnsi="Times New Roman" w:cs="Times New Roman"/>
          <w:sz w:val="18"/>
          <w:szCs w:val="18"/>
        </w:rPr>
        <w:t xml:space="preserve">2011. évi CXII. törvény – az információs önrendelkezési jogról és az információszabadságról; </w:t>
      </w:r>
    </w:p>
    <w:p w14:paraId="52E0E26B" w14:textId="77777777" w:rsidR="000C5008" w:rsidRPr="00390C3A" w:rsidRDefault="000C5008" w:rsidP="003F0240">
      <w:pPr>
        <w:pStyle w:val="Listaszerbekezds"/>
        <w:numPr>
          <w:ilvl w:val="0"/>
          <w:numId w:val="12"/>
        </w:numPr>
        <w:jc w:val="both"/>
        <w:rPr>
          <w:rFonts w:ascii="Times New Roman" w:hAnsi="Times New Roman" w:cs="Times New Roman"/>
          <w:sz w:val="18"/>
          <w:szCs w:val="18"/>
        </w:rPr>
      </w:pPr>
      <w:r w:rsidRPr="00390C3A">
        <w:rPr>
          <w:rFonts w:ascii="Times New Roman" w:hAnsi="Times New Roman" w:cs="Times New Roman"/>
          <w:sz w:val="18"/>
          <w:szCs w:val="18"/>
        </w:rPr>
        <w:t xml:space="preserve">2013. évi V. törvény - a Polgári Törvénykönyvről (Ptk.); </w:t>
      </w:r>
    </w:p>
    <w:p w14:paraId="185B1537" w14:textId="77777777" w:rsidR="000C5008" w:rsidRPr="00390C3A" w:rsidRDefault="000C5008" w:rsidP="003F0240">
      <w:pPr>
        <w:pStyle w:val="Listaszerbekezds"/>
        <w:numPr>
          <w:ilvl w:val="0"/>
          <w:numId w:val="12"/>
        </w:numPr>
        <w:jc w:val="both"/>
        <w:rPr>
          <w:rFonts w:ascii="Times New Roman" w:hAnsi="Times New Roman" w:cs="Times New Roman"/>
          <w:sz w:val="18"/>
          <w:szCs w:val="18"/>
        </w:rPr>
      </w:pPr>
      <w:r w:rsidRPr="00390C3A">
        <w:rPr>
          <w:rFonts w:ascii="Times New Roman" w:hAnsi="Times New Roman" w:cs="Times New Roman"/>
          <w:sz w:val="18"/>
          <w:szCs w:val="18"/>
        </w:rPr>
        <w:t xml:space="preserve">2000. évi C. törvény – a számvitelről (Számv. tv.); </w:t>
      </w:r>
    </w:p>
    <w:p w14:paraId="5DE68E56" w14:textId="77777777" w:rsidR="000C5008" w:rsidRPr="00390C3A" w:rsidRDefault="000C5008" w:rsidP="003F0240">
      <w:pPr>
        <w:pStyle w:val="Listaszerbekezds"/>
        <w:numPr>
          <w:ilvl w:val="0"/>
          <w:numId w:val="12"/>
        </w:numPr>
        <w:spacing w:after="0" w:line="240" w:lineRule="auto"/>
        <w:jc w:val="both"/>
        <w:rPr>
          <w:rFonts w:ascii="Times New Roman" w:hAnsi="Times New Roman" w:cs="Times New Roman"/>
          <w:sz w:val="18"/>
          <w:szCs w:val="18"/>
        </w:rPr>
      </w:pPr>
      <w:r w:rsidRPr="00390C3A">
        <w:rPr>
          <w:rFonts w:ascii="Times New Roman" w:hAnsi="Times New Roman" w:cs="Times New Roman"/>
          <w:sz w:val="18"/>
          <w:szCs w:val="18"/>
        </w:rPr>
        <w:t>Az Európai Parlament és a Tanács (EU) 2016/679 rendelete (2016. április 27.) – a természetes személyeknek a személyes adatok kezelése tekintetében történő védelméről és az ilyen adatok szabad áramlásáról, valamint a 95/46/EK rendelet hatályon kívül helyezéséről (általános adatvédelmi rendelet, a továbbiakban: „</w:t>
      </w:r>
      <w:r w:rsidRPr="00390C3A">
        <w:rPr>
          <w:rFonts w:ascii="Times New Roman" w:hAnsi="Times New Roman" w:cs="Times New Roman"/>
          <w:b/>
          <w:bCs/>
          <w:sz w:val="18"/>
          <w:szCs w:val="18"/>
        </w:rPr>
        <w:t>GDPR</w:t>
      </w:r>
      <w:r w:rsidRPr="00390C3A">
        <w:rPr>
          <w:rFonts w:ascii="Times New Roman" w:hAnsi="Times New Roman" w:cs="Times New Roman"/>
          <w:sz w:val="18"/>
          <w:szCs w:val="18"/>
        </w:rPr>
        <w:t>”)</w:t>
      </w:r>
    </w:p>
    <w:p w14:paraId="51EF218A" w14:textId="77777777" w:rsidR="000C5008" w:rsidRPr="00390C3A" w:rsidRDefault="000C5008" w:rsidP="000C5008">
      <w:pPr>
        <w:pStyle w:val="Listaszerbekezds"/>
        <w:jc w:val="both"/>
        <w:rPr>
          <w:rFonts w:ascii="Times New Roman" w:hAnsi="Times New Roman" w:cs="Times New Roman"/>
          <w:sz w:val="18"/>
          <w:szCs w:val="18"/>
        </w:rPr>
      </w:pPr>
    </w:p>
    <w:p w14:paraId="177CF2F3" w14:textId="631C246A" w:rsidR="000C5008" w:rsidRPr="00390C3A" w:rsidRDefault="00257FA1" w:rsidP="003F0240">
      <w:pPr>
        <w:pStyle w:val="Cmsor1"/>
        <w:numPr>
          <w:ilvl w:val="0"/>
          <w:numId w:val="13"/>
        </w:numPr>
        <w:rPr>
          <w:rFonts w:ascii="Times New Roman" w:hAnsi="Times New Roman" w:cs="Times New Roman"/>
          <w:b/>
          <w:sz w:val="18"/>
          <w:szCs w:val="18"/>
        </w:rPr>
      </w:pPr>
      <w:bookmarkStart w:id="2" w:name="_Toc410131310"/>
      <w:bookmarkEnd w:id="2"/>
      <w:r w:rsidRPr="00390C3A">
        <w:rPr>
          <w:rFonts w:ascii="Times New Roman" w:hAnsi="Times New Roman" w:cs="Times New Roman"/>
          <w:b/>
          <w:sz w:val="18"/>
          <w:szCs w:val="18"/>
        </w:rPr>
        <w:t>DEFINICIÓK</w:t>
      </w:r>
    </w:p>
    <w:p w14:paraId="2F81080E" w14:textId="77777777" w:rsidR="000C5008" w:rsidRPr="00390C3A" w:rsidRDefault="000C5008" w:rsidP="003F0240">
      <w:pPr>
        <w:pStyle w:val="Listaszerbekezds"/>
        <w:numPr>
          <w:ilvl w:val="0"/>
          <w:numId w:val="12"/>
        </w:numPr>
        <w:jc w:val="both"/>
        <w:rPr>
          <w:rFonts w:ascii="Times New Roman" w:hAnsi="Times New Roman" w:cs="Times New Roman"/>
          <w:sz w:val="18"/>
          <w:szCs w:val="18"/>
        </w:rPr>
      </w:pPr>
      <w:r w:rsidRPr="00390C3A">
        <w:rPr>
          <w:rFonts w:ascii="Times New Roman" w:hAnsi="Times New Roman" w:cs="Times New Roman"/>
          <w:sz w:val="18"/>
          <w:szCs w:val="18"/>
        </w:rPr>
        <w:t xml:space="preserve">érintett: bármely meghatározott, személyes adat alapján azonosított vagy – </w:t>
      </w:r>
      <w:proofErr w:type="gramStart"/>
      <w:r w:rsidRPr="00390C3A">
        <w:rPr>
          <w:rFonts w:ascii="Times New Roman" w:hAnsi="Times New Roman" w:cs="Times New Roman"/>
          <w:sz w:val="18"/>
          <w:szCs w:val="18"/>
        </w:rPr>
        <w:t>közvetlenül</w:t>
      </w:r>
      <w:proofErr w:type="gramEnd"/>
      <w:r w:rsidRPr="00390C3A">
        <w:rPr>
          <w:rFonts w:ascii="Times New Roman" w:hAnsi="Times New Roman" w:cs="Times New Roman"/>
          <w:sz w:val="18"/>
          <w:szCs w:val="18"/>
        </w:rPr>
        <w:t xml:space="preserve"> vagy közvetve – azonosítható természetes személy; </w:t>
      </w:r>
    </w:p>
    <w:p w14:paraId="041EC846" w14:textId="77777777" w:rsidR="000C5008" w:rsidRPr="00390C3A" w:rsidRDefault="000C5008" w:rsidP="003F0240">
      <w:pPr>
        <w:pStyle w:val="Listaszerbekezds"/>
        <w:numPr>
          <w:ilvl w:val="0"/>
          <w:numId w:val="12"/>
        </w:numPr>
        <w:jc w:val="both"/>
        <w:rPr>
          <w:rFonts w:ascii="Times New Roman" w:hAnsi="Times New Roman" w:cs="Times New Roman"/>
          <w:sz w:val="18"/>
          <w:szCs w:val="18"/>
        </w:rPr>
      </w:pPr>
      <w:r w:rsidRPr="00390C3A">
        <w:rPr>
          <w:rFonts w:ascii="Times New Roman" w:hAnsi="Times New Roman" w:cs="Times New Roman"/>
          <w:sz w:val="18"/>
          <w:szCs w:val="18"/>
        </w:rPr>
        <w:t xml:space="preserve">személyes adat: az érintettel kapcsolatba hozható adat – különösen az érintett neve, azonosító jele, valamint egy vagy több fizikai, fiziológiai, mentális, gazdasági, kulturális vagy szociális azonosságára jellemző ismeret –, valamint az abból levonható, az érintettre vonatkozó következtetés; </w:t>
      </w:r>
    </w:p>
    <w:p w14:paraId="2BF5C7F9" w14:textId="77777777" w:rsidR="000C5008" w:rsidRPr="00390C3A" w:rsidRDefault="000C5008" w:rsidP="003F0240">
      <w:pPr>
        <w:pStyle w:val="Listaszerbekezds"/>
        <w:numPr>
          <w:ilvl w:val="0"/>
          <w:numId w:val="12"/>
        </w:numPr>
        <w:jc w:val="both"/>
        <w:rPr>
          <w:rFonts w:ascii="Times New Roman" w:hAnsi="Times New Roman" w:cs="Times New Roman"/>
          <w:sz w:val="18"/>
          <w:szCs w:val="18"/>
        </w:rPr>
      </w:pPr>
      <w:r w:rsidRPr="00390C3A">
        <w:rPr>
          <w:rFonts w:ascii="Times New Roman" w:hAnsi="Times New Roman" w:cs="Times New Roman"/>
          <w:sz w:val="18"/>
          <w:szCs w:val="18"/>
        </w:rPr>
        <w:t xml:space="preserve">hozzájárulás: az érintett kívánságának önkéntes és határozott kinyilvánítása, amely megfelelő tájékoztatáson alapul, és amellyel félreérthetetlen beleegyezését adja a rá vonatkozó személyes adatok - teljes körű vagy egyes műveletekre kiterjedő - kezeléséhez; </w:t>
      </w:r>
    </w:p>
    <w:p w14:paraId="0F056B2F" w14:textId="77777777" w:rsidR="000C5008" w:rsidRPr="00390C3A" w:rsidRDefault="000C5008" w:rsidP="003F0240">
      <w:pPr>
        <w:pStyle w:val="Listaszerbekezds"/>
        <w:numPr>
          <w:ilvl w:val="0"/>
          <w:numId w:val="12"/>
        </w:numPr>
        <w:jc w:val="both"/>
        <w:rPr>
          <w:rFonts w:ascii="Times New Roman" w:hAnsi="Times New Roman" w:cs="Times New Roman"/>
          <w:sz w:val="18"/>
          <w:szCs w:val="18"/>
        </w:rPr>
      </w:pPr>
      <w:r w:rsidRPr="00390C3A">
        <w:rPr>
          <w:rFonts w:ascii="Times New Roman" w:hAnsi="Times New Roman" w:cs="Times New Roman"/>
          <w:sz w:val="18"/>
          <w:szCs w:val="18"/>
        </w:rPr>
        <w:t xml:space="preserve">adatkezelő: az a természetes vagy jogi személy, illetve jogi személyiséggel nem rendelkező szervezet, aki vagy amely önállóan vagy másokkal együtt az adatok kezelésének célját meghatározza, az adatkezelésre (beleértve a felhasznált eszközt) vonatkozó döntéseket meghozza és végrehajtja, vagy az adatfeldolgozóval </w:t>
      </w:r>
      <w:proofErr w:type="spellStart"/>
      <w:r w:rsidRPr="00390C3A">
        <w:rPr>
          <w:rFonts w:ascii="Times New Roman" w:hAnsi="Times New Roman" w:cs="Times New Roman"/>
          <w:sz w:val="18"/>
          <w:szCs w:val="18"/>
        </w:rPr>
        <w:t>végrehajtatja</w:t>
      </w:r>
      <w:proofErr w:type="spellEnd"/>
      <w:r w:rsidRPr="00390C3A">
        <w:rPr>
          <w:rFonts w:ascii="Times New Roman" w:hAnsi="Times New Roman" w:cs="Times New Roman"/>
          <w:sz w:val="18"/>
          <w:szCs w:val="18"/>
        </w:rPr>
        <w:t xml:space="preserve">; </w:t>
      </w:r>
    </w:p>
    <w:p w14:paraId="5DEDA7BD" w14:textId="77777777" w:rsidR="000C5008" w:rsidRPr="00390C3A" w:rsidRDefault="000C5008" w:rsidP="003F0240">
      <w:pPr>
        <w:pStyle w:val="Listaszerbekezds"/>
        <w:numPr>
          <w:ilvl w:val="0"/>
          <w:numId w:val="12"/>
        </w:numPr>
        <w:jc w:val="both"/>
        <w:rPr>
          <w:rFonts w:ascii="Times New Roman" w:hAnsi="Times New Roman" w:cs="Times New Roman"/>
          <w:sz w:val="18"/>
          <w:szCs w:val="18"/>
        </w:rPr>
      </w:pPr>
      <w:r w:rsidRPr="00390C3A">
        <w:rPr>
          <w:rFonts w:ascii="Times New Roman" w:hAnsi="Times New Roman" w:cs="Times New Roman"/>
          <w:sz w:val="18"/>
          <w:szCs w:val="18"/>
        </w:rPr>
        <w:t xml:space="preserve">adatkezelés: az alkalmazott eljárástól függetlenül az adatokon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adatok további felhasználásának megakadályozása, fénykép-, hang- vagy képfelvétel készítése, valamint a személy azonosítására alkalmas fizikai jellemzők (pl. ujj- vagy tenyérnyomat, DNS-minta, íriszkép) rögzítése; </w:t>
      </w:r>
    </w:p>
    <w:p w14:paraId="0148EA4F" w14:textId="77777777" w:rsidR="000C5008" w:rsidRPr="00390C3A" w:rsidRDefault="000C5008" w:rsidP="003F0240">
      <w:pPr>
        <w:pStyle w:val="Listaszerbekezds"/>
        <w:numPr>
          <w:ilvl w:val="0"/>
          <w:numId w:val="12"/>
        </w:numPr>
        <w:jc w:val="both"/>
        <w:rPr>
          <w:rFonts w:ascii="Times New Roman" w:hAnsi="Times New Roman" w:cs="Times New Roman"/>
          <w:sz w:val="18"/>
          <w:szCs w:val="18"/>
        </w:rPr>
      </w:pPr>
      <w:r w:rsidRPr="00390C3A">
        <w:rPr>
          <w:rFonts w:ascii="Times New Roman" w:hAnsi="Times New Roman" w:cs="Times New Roman"/>
          <w:sz w:val="18"/>
          <w:szCs w:val="18"/>
        </w:rPr>
        <w:t xml:space="preserve">adattovábbítás: az adat meghatározott harmadik személy számára történő hozzáférhetővé tétele; </w:t>
      </w:r>
    </w:p>
    <w:p w14:paraId="65519AB6" w14:textId="77777777" w:rsidR="000C5008" w:rsidRPr="00390C3A" w:rsidRDefault="000C5008" w:rsidP="003F0240">
      <w:pPr>
        <w:pStyle w:val="Listaszerbekezds"/>
        <w:numPr>
          <w:ilvl w:val="0"/>
          <w:numId w:val="12"/>
        </w:numPr>
        <w:jc w:val="both"/>
        <w:rPr>
          <w:rFonts w:ascii="Times New Roman" w:hAnsi="Times New Roman" w:cs="Times New Roman"/>
          <w:sz w:val="18"/>
          <w:szCs w:val="18"/>
        </w:rPr>
      </w:pPr>
      <w:r w:rsidRPr="00390C3A">
        <w:rPr>
          <w:rFonts w:ascii="Times New Roman" w:hAnsi="Times New Roman" w:cs="Times New Roman"/>
          <w:sz w:val="18"/>
          <w:szCs w:val="18"/>
        </w:rPr>
        <w:t xml:space="preserve">nyilvánosságra hozatal: az adatot bárki számára történő hozzáférhetővé tétele; </w:t>
      </w:r>
    </w:p>
    <w:p w14:paraId="06A912EF" w14:textId="77777777" w:rsidR="000C5008" w:rsidRPr="00390C3A" w:rsidRDefault="000C5008" w:rsidP="003F0240">
      <w:pPr>
        <w:pStyle w:val="Listaszerbekezds"/>
        <w:numPr>
          <w:ilvl w:val="0"/>
          <w:numId w:val="12"/>
        </w:numPr>
        <w:jc w:val="both"/>
        <w:rPr>
          <w:rFonts w:ascii="Times New Roman" w:hAnsi="Times New Roman" w:cs="Times New Roman"/>
          <w:sz w:val="18"/>
          <w:szCs w:val="18"/>
        </w:rPr>
      </w:pPr>
      <w:r w:rsidRPr="00390C3A">
        <w:rPr>
          <w:rFonts w:ascii="Times New Roman" w:hAnsi="Times New Roman" w:cs="Times New Roman"/>
          <w:sz w:val="18"/>
          <w:szCs w:val="18"/>
        </w:rPr>
        <w:t xml:space="preserve">adattörlés: az adatok felismerhetetlenné tétele oly módon, hogy a helyreállításuk többé nem lehetséges; </w:t>
      </w:r>
    </w:p>
    <w:p w14:paraId="1F481F76" w14:textId="77777777" w:rsidR="000C5008" w:rsidRPr="00390C3A" w:rsidRDefault="000C5008" w:rsidP="003F0240">
      <w:pPr>
        <w:pStyle w:val="Listaszerbekezds"/>
        <w:numPr>
          <w:ilvl w:val="0"/>
          <w:numId w:val="12"/>
        </w:numPr>
        <w:jc w:val="both"/>
        <w:rPr>
          <w:rFonts w:ascii="Times New Roman" w:hAnsi="Times New Roman" w:cs="Times New Roman"/>
          <w:sz w:val="18"/>
          <w:szCs w:val="18"/>
        </w:rPr>
      </w:pPr>
      <w:r w:rsidRPr="00390C3A">
        <w:rPr>
          <w:rFonts w:ascii="Times New Roman" w:hAnsi="Times New Roman" w:cs="Times New Roman"/>
          <w:sz w:val="18"/>
          <w:szCs w:val="18"/>
        </w:rPr>
        <w:t xml:space="preserve">adatfeldolgozás: az adatkezelési műveletekhez kapcsolódó technikai feladatok elvégzése, függetlenül a műveletek végrehajtásához alkalmazott módszertől és eszköztől, valamint az alkalmazás helyétől, </w:t>
      </w:r>
      <w:proofErr w:type="gramStart"/>
      <w:r w:rsidRPr="00390C3A">
        <w:rPr>
          <w:rFonts w:ascii="Times New Roman" w:hAnsi="Times New Roman" w:cs="Times New Roman"/>
          <w:sz w:val="18"/>
          <w:szCs w:val="18"/>
        </w:rPr>
        <w:t>feltéve</w:t>
      </w:r>
      <w:proofErr w:type="gramEnd"/>
      <w:r w:rsidRPr="00390C3A">
        <w:rPr>
          <w:rFonts w:ascii="Times New Roman" w:hAnsi="Times New Roman" w:cs="Times New Roman"/>
          <w:sz w:val="18"/>
          <w:szCs w:val="18"/>
        </w:rPr>
        <w:t xml:space="preserve"> hogy a technikai feladatot az adatokon végzik; </w:t>
      </w:r>
    </w:p>
    <w:p w14:paraId="2CEBB408" w14:textId="77777777" w:rsidR="000C5008" w:rsidRPr="00390C3A" w:rsidRDefault="000C5008" w:rsidP="003F0240">
      <w:pPr>
        <w:pStyle w:val="Listaszerbekezds"/>
        <w:numPr>
          <w:ilvl w:val="0"/>
          <w:numId w:val="12"/>
        </w:numPr>
        <w:jc w:val="both"/>
        <w:rPr>
          <w:rFonts w:ascii="Times New Roman" w:hAnsi="Times New Roman" w:cs="Times New Roman"/>
          <w:sz w:val="18"/>
          <w:szCs w:val="18"/>
        </w:rPr>
      </w:pPr>
      <w:r w:rsidRPr="00390C3A">
        <w:rPr>
          <w:rFonts w:ascii="Times New Roman" w:hAnsi="Times New Roman" w:cs="Times New Roman"/>
          <w:sz w:val="18"/>
          <w:szCs w:val="18"/>
        </w:rPr>
        <w:t xml:space="preserve">adatfeldolgozó: az a természetes vagy jogi személy, illetve jogi személyiséggel nem rendelkező szervezet, aki, vagy amely szerződés alapján - beleértve a jogszabály rendelkezése alapján kötött szerződést is - az adatok feldolgozását végzi. </w:t>
      </w:r>
    </w:p>
    <w:p w14:paraId="114AA65F" w14:textId="111CFEE3" w:rsidR="00B50B65" w:rsidRPr="00390C3A" w:rsidRDefault="00257FA1" w:rsidP="003F0240">
      <w:pPr>
        <w:pStyle w:val="Cmsor1"/>
        <w:numPr>
          <w:ilvl w:val="0"/>
          <w:numId w:val="13"/>
        </w:numPr>
        <w:rPr>
          <w:rFonts w:ascii="Times New Roman" w:hAnsi="Times New Roman" w:cs="Times New Roman"/>
          <w:b/>
          <w:sz w:val="18"/>
          <w:szCs w:val="18"/>
        </w:rPr>
      </w:pPr>
      <w:r w:rsidRPr="00390C3A">
        <w:rPr>
          <w:rFonts w:ascii="Times New Roman" w:hAnsi="Times New Roman" w:cs="Times New Roman"/>
          <w:b/>
          <w:sz w:val="18"/>
          <w:szCs w:val="18"/>
        </w:rPr>
        <w:lastRenderedPageBreak/>
        <w:t>CÉGADATOK</w:t>
      </w:r>
    </w:p>
    <w:p w14:paraId="4FBA6961" w14:textId="57E655AD" w:rsidR="00B50B65" w:rsidRPr="00390C3A" w:rsidRDefault="00B50B65" w:rsidP="00B50B65">
      <w:pPr>
        <w:spacing w:after="0"/>
        <w:jc w:val="both"/>
        <w:rPr>
          <w:rFonts w:ascii="Times New Roman" w:hAnsi="Times New Roman"/>
          <w:b/>
          <w:bCs/>
          <w:sz w:val="18"/>
          <w:szCs w:val="18"/>
          <w:lang w:val="hu-HU"/>
        </w:rPr>
      </w:pPr>
      <w:r w:rsidRPr="00390C3A">
        <w:rPr>
          <w:rFonts w:ascii="Times New Roman" w:hAnsi="Times New Roman"/>
          <w:b/>
          <w:bCs/>
          <w:sz w:val="18"/>
          <w:szCs w:val="18"/>
          <w:lang w:val="hu-HU"/>
        </w:rPr>
        <w:t>Cégünk adatai, elérhetőségei a következők:</w:t>
      </w:r>
    </w:p>
    <w:p w14:paraId="3A71A18B" w14:textId="77777777" w:rsidR="00337194" w:rsidRPr="00390C3A" w:rsidRDefault="00337194" w:rsidP="00B50B65">
      <w:pPr>
        <w:spacing w:after="0"/>
        <w:jc w:val="both"/>
        <w:rPr>
          <w:rFonts w:ascii="Times New Roman" w:hAnsi="Times New Roman"/>
          <w:sz w:val="18"/>
          <w:szCs w:val="18"/>
        </w:rPr>
      </w:pPr>
    </w:p>
    <w:p w14:paraId="25FB90D4" w14:textId="77777777" w:rsidR="00A367DA" w:rsidRPr="00A367DA" w:rsidRDefault="00A367DA" w:rsidP="00A367DA">
      <w:pPr>
        <w:pStyle w:val="Listaszerbekezds"/>
        <w:spacing w:after="0"/>
        <w:ind w:left="360"/>
        <w:jc w:val="both"/>
        <w:rPr>
          <w:rFonts w:ascii="Times New Roman" w:hAnsi="Times New Roman" w:cs="Times New Roman"/>
          <w:sz w:val="18"/>
          <w:szCs w:val="18"/>
        </w:rPr>
      </w:pPr>
      <w:r w:rsidRPr="00A367DA">
        <w:rPr>
          <w:rFonts w:ascii="Times New Roman" w:hAnsi="Times New Roman" w:cs="Times New Roman"/>
          <w:sz w:val="18"/>
          <w:szCs w:val="18"/>
        </w:rPr>
        <w:t xml:space="preserve">Név: </w:t>
      </w:r>
      <w:r w:rsidRPr="00A367DA">
        <w:rPr>
          <w:rFonts w:ascii="Times New Roman" w:hAnsi="Times New Roman" w:cs="Times New Roman"/>
          <w:sz w:val="18"/>
          <w:szCs w:val="18"/>
        </w:rPr>
        <w:tab/>
      </w:r>
      <w:r w:rsidRPr="00A367DA">
        <w:rPr>
          <w:rFonts w:ascii="Times New Roman" w:hAnsi="Times New Roman" w:cs="Times New Roman"/>
          <w:sz w:val="18"/>
          <w:szCs w:val="18"/>
        </w:rPr>
        <w:tab/>
      </w:r>
      <w:r w:rsidRPr="00A367DA">
        <w:rPr>
          <w:rFonts w:ascii="Times New Roman" w:hAnsi="Times New Roman" w:cs="Times New Roman"/>
          <w:sz w:val="18"/>
          <w:szCs w:val="18"/>
        </w:rPr>
        <w:tab/>
      </w:r>
      <w:r w:rsidRPr="00A367DA">
        <w:rPr>
          <w:rFonts w:ascii="Times New Roman" w:hAnsi="Times New Roman" w:cs="Times New Roman"/>
          <w:sz w:val="18"/>
          <w:szCs w:val="18"/>
        </w:rPr>
        <w:tab/>
        <w:t>BA-HA-MA’S Kft.</w:t>
      </w:r>
    </w:p>
    <w:p w14:paraId="3EEFEEB5" w14:textId="77777777" w:rsidR="00A367DA" w:rsidRPr="00A367DA" w:rsidRDefault="00A367DA" w:rsidP="00A367DA">
      <w:pPr>
        <w:pStyle w:val="Listaszerbekezds"/>
        <w:spacing w:after="0"/>
        <w:ind w:left="360"/>
        <w:jc w:val="both"/>
        <w:rPr>
          <w:rFonts w:ascii="Times New Roman" w:hAnsi="Times New Roman" w:cs="Times New Roman"/>
          <w:sz w:val="18"/>
          <w:szCs w:val="18"/>
        </w:rPr>
      </w:pPr>
      <w:r w:rsidRPr="00A367DA">
        <w:rPr>
          <w:rFonts w:ascii="Times New Roman" w:hAnsi="Times New Roman" w:cs="Times New Roman"/>
          <w:sz w:val="18"/>
          <w:szCs w:val="18"/>
        </w:rPr>
        <w:t>Levelezési cím:</w:t>
      </w:r>
      <w:r w:rsidRPr="00A367DA">
        <w:rPr>
          <w:rFonts w:ascii="Times New Roman" w:hAnsi="Times New Roman" w:cs="Times New Roman"/>
          <w:sz w:val="18"/>
          <w:szCs w:val="18"/>
        </w:rPr>
        <w:tab/>
      </w:r>
      <w:r w:rsidRPr="00A367DA">
        <w:rPr>
          <w:rFonts w:ascii="Times New Roman" w:hAnsi="Times New Roman" w:cs="Times New Roman"/>
          <w:sz w:val="18"/>
          <w:szCs w:val="18"/>
        </w:rPr>
        <w:tab/>
      </w:r>
      <w:r w:rsidRPr="00A367DA">
        <w:rPr>
          <w:rFonts w:ascii="Times New Roman" w:hAnsi="Times New Roman" w:cs="Times New Roman"/>
          <w:sz w:val="18"/>
          <w:szCs w:val="18"/>
        </w:rPr>
        <w:tab/>
        <w:t>2120 Dunakeszi, Pallag utca 55.</w:t>
      </w:r>
    </w:p>
    <w:p w14:paraId="15A5597E" w14:textId="77777777" w:rsidR="00A367DA" w:rsidRPr="00A367DA" w:rsidRDefault="00A367DA" w:rsidP="00A367DA">
      <w:pPr>
        <w:pStyle w:val="Listaszerbekezds"/>
        <w:spacing w:after="0"/>
        <w:ind w:left="360"/>
        <w:jc w:val="both"/>
        <w:rPr>
          <w:rFonts w:ascii="Times New Roman" w:hAnsi="Times New Roman" w:cs="Times New Roman"/>
          <w:sz w:val="18"/>
          <w:szCs w:val="18"/>
        </w:rPr>
      </w:pPr>
      <w:r w:rsidRPr="00A367DA">
        <w:rPr>
          <w:rFonts w:ascii="Times New Roman" w:hAnsi="Times New Roman" w:cs="Times New Roman"/>
          <w:sz w:val="18"/>
          <w:szCs w:val="18"/>
        </w:rPr>
        <w:t>Cégjegyzékszám:</w:t>
      </w:r>
      <w:r w:rsidRPr="00A367DA">
        <w:rPr>
          <w:rFonts w:ascii="Times New Roman" w:hAnsi="Times New Roman" w:cs="Times New Roman"/>
          <w:sz w:val="18"/>
          <w:szCs w:val="18"/>
        </w:rPr>
        <w:tab/>
      </w:r>
      <w:r w:rsidRPr="00A367DA">
        <w:rPr>
          <w:rFonts w:ascii="Times New Roman" w:hAnsi="Times New Roman" w:cs="Times New Roman"/>
          <w:sz w:val="18"/>
          <w:szCs w:val="18"/>
        </w:rPr>
        <w:tab/>
      </w:r>
      <w:r w:rsidRPr="00A367DA">
        <w:rPr>
          <w:rFonts w:ascii="Times New Roman" w:hAnsi="Times New Roman" w:cs="Times New Roman"/>
          <w:sz w:val="18"/>
          <w:szCs w:val="18"/>
        </w:rPr>
        <w:tab/>
        <w:t>13-09-178848</w:t>
      </w:r>
    </w:p>
    <w:p w14:paraId="0366F20C" w14:textId="77777777" w:rsidR="00A367DA" w:rsidRPr="00A367DA" w:rsidRDefault="00A367DA" w:rsidP="00A367DA">
      <w:pPr>
        <w:pStyle w:val="Listaszerbekezds"/>
        <w:spacing w:after="0"/>
        <w:ind w:left="360"/>
        <w:jc w:val="both"/>
        <w:rPr>
          <w:rFonts w:ascii="Times New Roman" w:hAnsi="Times New Roman" w:cs="Times New Roman"/>
          <w:sz w:val="18"/>
          <w:szCs w:val="18"/>
        </w:rPr>
      </w:pPr>
      <w:r w:rsidRPr="00A367DA">
        <w:rPr>
          <w:rFonts w:ascii="Times New Roman" w:hAnsi="Times New Roman" w:cs="Times New Roman"/>
          <w:sz w:val="18"/>
          <w:szCs w:val="18"/>
        </w:rPr>
        <w:t>Adószám:</w:t>
      </w:r>
      <w:r w:rsidRPr="00A367DA">
        <w:rPr>
          <w:rFonts w:ascii="Times New Roman" w:hAnsi="Times New Roman" w:cs="Times New Roman"/>
          <w:sz w:val="18"/>
          <w:szCs w:val="18"/>
        </w:rPr>
        <w:tab/>
      </w:r>
      <w:r w:rsidRPr="00A367DA">
        <w:rPr>
          <w:rFonts w:ascii="Times New Roman" w:hAnsi="Times New Roman" w:cs="Times New Roman"/>
          <w:sz w:val="18"/>
          <w:szCs w:val="18"/>
        </w:rPr>
        <w:tab/>
      </w:r>
      <w:r w:rsidRPr="00A367DA">
        <w:rPr>
          <w:rFonts w:ascii="Times New Roman" w:hAnsi="Times New Roman" w:cs="Times New Roman"/>
          <w:sz w:val="18"/>
          <w:szCs w:val="18"/>
        </w:rPr>
        <w:tab/>
      </w:r>
      <w:r w:rsidRPr="00A367DA">
        <w:rPr>
          <w:rFonts w:ascii="Times New Roman" w:hAnsi="Times New Roman" w:cs="Times New Roman"/>
          <w:sz w:val="18"/>
          <w:szCs w:val="18"/>
        </w:rPr>
        <w:tab/>
        <w:t>12245442-2-13</w:t>
      </w:r>
    </w:p>
    <w:p w14:paraId="1F605D79" w14:textId="01DE499D" w:rsidR="00A367DA" w:rsidRPr="00A367DA" w:rsidRDefault="00A367DA" w:rsidP="00A367DA">
      <w:pPr>
        <w:pStyle w:val="Listaszerbekezds"/>
        <w:spacing w:after="0"/>
        <w:ind w:left="360"/>
        <w:jc w:val="both"/>
        <w:rPr>
          <w:rFonts w:ascii="Times New Roman" w:hAnsi="Times New Roman" w:cs="Times New Roman"/>
          <w:sz w:val="18"/>
          <w:szCs w:val="18"/>
        </w:rPr>
      </w:pPr>
      <w:r w:rsidRPr="00A367DA">
        <w:rPr>
          <w:rFonts w:ascii="Times New Roman" w:hAnsi="Times New Roman" w:cs="Times New Roman"/>
          <w:sz w:val="18"/>
          <w:szCs w:val="18"/>
        </w:rPr>
        <w:t>Telefonszám:</w:t>
      </w:r>
      <w:r w:rsidRPr="00A367DA">
        <w:rPr>
          <w:rFonts w:ascii="Times New Roman" w:hAnsi="Times New Roman" w:cs="Times New Roman"/>
          <w:sz w:val="18"/>
          <w:szCs w:val="18"/>
        </w:rPr>
        <w:tab/>
      </w:r>
      <w:r w:rsidRPr="00A367DA">
        <w:rPr>
          <w:rFonts w:ascii="Times New Roman" w:hAnsi="Times New Roman" w:cs="Times New Roman"/>
          <w:sz w:val="18"/>
          <w:szCs w:val="18"/>
        </w:rPr>
        <w:tab/>
      </w:r>
      <w:r w:rsidRPr="00A367DA">
        <w:rPr>
          <w:rFonts w:ascii="Times New Roman" w:hAnsi="Times New Roman" w:cs="Times New Roman"/>
          <w:sz w:val="18"/>
          <w:szCs w:val="18"/>
        </w:rPr>
        <w:tab/>
      </w:r>
      <w:r>
        <w:rPr>
          <w:rFonts w:ascii="Times New Roman" w:hAnsi="Times New Roman" w:cs="Times New Roman"/>
          <w:sz w:val="18"/>
          <w:szCs w:val="18"/>
        </w:rPr>
        <w:tab/>
      </w:r>
      <w:r w:rsidRPr="00A367DA">
        <w:rPr>
          <w:rFonts w:ascii="Times New Roman" w:hAnsi="Times New Roman" w:cs="Times New Roman"/>
          <w:sz w:val="18"/>
          <w:szCs w:val="18"/>
        </w:rPr>
        <w:t>+36 27 548 150;</w:t>
      </w:r>
    </w:p>
    <w:p w14:paraId="4EEEBDC1" w14:textId="77777777" w:rsidR="00A367DA" w:rsidRPr="00A367DA" w:rsidRDefault="00A367DA" w:rsidP="00A367DA">
      <w:pPr>
        <w:pStyle w:val="Listaszerbekezds"/>
        <w:spacing w:after="0"/>
        <w:ind w:left="360"/>
        <w:jc w:val="both"/>
        <w:rPr>
          <w:rFonts w:ascii="Times New Roman" w:hAnsi="Times New Roman" w:cs="Times New Roman"/>
          <w:sz w:val="18"/>
          <w:szCs w:val="18"/>
        </w:rPr>
      </w:pPr>
      <w:r w:rsidRPr="00A367DA">
        <w:rPr>
          <w:rFonts w:ascii="Times New Roman" w:hAnsi="Times New Roman" w:cs="Times New Roman"/>
          <w:sz w:val="18"/>
          <w:szCs w:val="18"/>
        </w:rPr>
        <w:t xml:space="preserve">E-mail: </w:t>
      </w:r>
      <w:r w:rsidRPr="00A367DA">
        <w:rPr>
          <w:rFonts w:ascii="Times New Roman" w:hAnsi="Times New Roman" w:cs="Times New Roman"/>
          <w:sz w:val="18"/>
          <w:szCs w:val="18"/>
        </w:rPr>
        <w:tab/>
      </w:r>
      <w:r w:rsidRPr="00A367DA">
        <w:rPr>
          <w:rFonts w:ascii="Times New Roman" w:hAnsi="Times New Roman" w:cs="Times New Roman"/>
          <w:sz w:val="18"/>
          <w:szCs w:val="18"/>
        </w:rPr>
        <w:tab/>
      </w:r>
      <w:r w:rsidRPr="00A367DA">
        <w:rPr>
          <w:rFonts w:ascii="Times New Roman" w:hAnsi="Times New Roman" w:cs="Times New Roman"/>
          <w:sz w:val="18"/>
          <w:szCs w:val="18"/>
        </w:rPr>
        <w:tab/>
      </w:r>
      <w:r w:rsidRPr="00A367DA">
        <w:rPr>
          <w:rFonts w:ascii="Times New Roman" w:hAnsi="Times New Roman" w:cs="Times New Roman"/>
          <w:sz w:val="18"/>
          <w:szCs w:val="18"/>
        </w:rPr>
        <w:tab/>
        <w:t>kozpont@bahamas.hu</w:t>
      </w:r>
    </w:p>
    <w:p w14:paraId="37F263F0" w14:textId="77777777" w:rsidR="00A367DA" w:rsidRPr="00A367DA" w:rsidRDefault="00A367DA" w:rsidP="00A367DA">
      <w:pPr>
        <w:pStyle w:val="Listaszerbekezds"/>
        <w:spacing w:after="0"/>
        <w:ind w:left="360"/>
        <w:jc w:val="both"/>
        <w:rPr>
          <w:rFonts w:ascii="Times New Roman" w:hAnsi="Times New Roman" w:cs="Times New Roman"/>
          <w:sz w:val="18"/>
          <w:szCs w:val="18"/>
        </w:rPr>
      </w:pPr>
      <w:r w:rsidRPr="00A367DA">
        <w:rPr>
          <w:rFonts w:ascii="Times New Roman" w:hAnsi="Times New Roman" w:cs="Times New Roman"/>
          <w:sz w:val="18"/>
          <w:szCs w:val="18"/>
        </w:rPr>
        <w:t xml:space="preserve">Adatkezelő képviselője: </w:t>
      </w:r>
      <w:r w:rsidRPr="00A367DA">
        <w:rPr>
          <w:rFonts w:ascii="Times New Roman" w:hAnsi="Times New Roman" w:cs="Times New Roman"/>
          <w:sz w:val="18"/>
          <w:szCs w:val="18"/>
        </w:rPr>
        <w:tab/>
      </w:r>
      <w:r w:rsidRPr="00A367DA">
        <w:rPr>
          <w:rFonts w:ascii="Times New Roman" w:hAnsi="Times New Roman" w:cs="Times New Roman"/>
          <w:sz w:val="18"/>
          <w:szCs w:val="18"/>
        </w:rPr>
        <w:tab/>
        <w:t>Péterszegi János – ügyvezető</w:t>
      </w:r>
    </w:p>
    <w:p w14:paraId="68F0CB52" w14:textId="77777777" w:rsidR="00A367DA" w:rsidRPr="00A367DA" w:rsidRDefault="00A367DA" w:rsidP="00A367DA">
      <w:pPr>
        <w:pStyle w:val="Listaszerbekezds"/>
        <w:spacing w:after="0"/>
        <w:ind w:left="360"/>
        <w:jc w:val="both"/>
        <w:rPr>
          <w:rFonts w:ascii="Times New Roman" w:hAnsi="Times New Roman" w:cs="Times New Roman"/>
          <w:sz w:val="18"/>
          <w:szCs w:val="18"/>
        </w:rPr>
      </w:pPr>
      <w:r w:rsidRPr="00A367DA">
        <w:rPr>
          <w:rFonts w:ascii="Times New Roman" w:hAnsi="Times New Roman" w:cs="Times New Roman"/>
          <w:sz w:val="18"/>
          <w:szCs w:val="18"/>
        </w:rPr>
        <w:t>Adatvédelmi tisztviselő elérhetősége</w:t>
      </w:r>
      <w:r w:rsidRPr="00A367DA">
        <w:rPr>
          <w:rFonts w:ascii="Times New Roman" w:hAnsi="Times New Roman" w:cs="Times New Roman"/>
          <w:sz w:val="18"/>
          <w:szCs w:val="18"/>
        </w:rPr>
        <w:tab/>
      </w:r>
      <w:hyperlink r:id="rId8" w:history="1">
        <w:r w:rsidRPr="00A367DA">
          <w:rPr>
            <w:rFonts w:ascii="Times New Roman" w:hAnsi="Times New Roman" w:cs="Times New Roman"/>
            <w:sz w:val="18"/>
            <w:szCs w:val="18"/>
          </w:rPr>
          <w:t>dpo@qualityconsult.hu</w:t>
        </w:r>
      </w:hyperlink>
      <w:r w:rsidRPr="00A367DA">
        <w:rPr>
          <w:rFonts w:ascii="Times New Roman" w:hAnsi="Times New Roman" w:cs="Times New Roman"/>
          <w:sz w:val="18"/>
          <w:szCs w:val="18"/>
        </w:rPr>
        <w:t xml:space="preserve"> - Quality Consult Kft</w:t>
      </w:r>
    </w:p>
    <w:p w14:paraId="6898049D" w14:textId="2AF5DBC5" w:rsidR="00337194" w:rsidRPr="00390C3A" w:rsidRDefault="00337194" w:rsidP="00B50B65">
      <w:pPr>
        <w:jc w:val="both"/>
        <w:rPr>
          <w:rFonts w:ascii="Times New Roman" w:hAnsi="Times New Roman"/>
          <w:sz w:val="18"/>
          <w:szCs w:val="18"/>
          <w:lang w:val="hu-HU"/>
        </w:rPr>
      </w:pPr>
    </w:p>
    <w:p w14:paraId="63701EB0" w14:textId="6E3BAAA2" w:rsidR="00337194" w:rsidRPr="00390C3A" w:rsidRDefault="00337194" w:rsidP="003F0240">
      <w:pPr>
        <w:pStyle w:val="Cmsor1"/>
        <w:numPr>
          <w:ilvl w:val="0"/>
          <w:numId w:val="13"/>
        </w:numPr>
        <w:rPr>
          <w:rFonts w:ascii="Times New Roman" w:hAnsi="Times New Roman" w:cs="Times New Roman"/>
          <w:b/>
          <w:sz w:val="18"/>
          <w:szCs w:val="18"/>
        </w:rPr>
      </w:pPr>
      <w:r w:rsidRPr="00390C3A">
        <w:rPr>
          <w:rFonts w:ascii="Times New Roman" w:hAnsi="Times New Roman" w:cs="Times New Roman"/>
          <w:b/>
          <w:sz w:val="18"/>
          <w:szCs w:val="18"/>
        </w:rPr>
        <w:t xml:space="preserve">A személyes adatok köre, az adatkezelés célja, jogcíme és időtartama </w:t>
      </w:r>
    </w:p>
    <w:p w14:paraId="20CE7B5F" w14:textId="25F95CAC" w:rsidR="00F70B98" w:rsidRPr="00390C3A" w:rsidRDefault="00F70B98" w:rsidP="00F70B98">
      <w:pPr>
        <w:pBdr>
          <w:top w:val="nil"/>
        </w:pBdr>
        <w:jc w:val="both"/>
        <w:rPr>
          <w:rFonts w:ascii="Times New Roman" w:hAnsi="Times New Roman"/>
          <w:sz w:val="18"/>
          <w:szCs w:val="18"/>
          <w:lang w:val="hu-HU"/>
        </w:rPr>
      </w:pPr>
      <w:r w:rsidRPr="00390C3A">
        <w:rPr>
          <w:rFonts w:ascii="Times New Roman" w:hAnsi="Times New Roman"/>
          <w:sz w:val="18"/>
          <w:szCs w:val="18"/>
          <w:lang w:val="hu-HU"/>
        </w:rPr>
        <w:t xml:space="preserve">Felhívjuk a </w:t>
      </w:r>
      <w:r w:rsidR="00615207" w:rsidRPr="00390C3A">
        <w:rPr>
          <w:rFonts w:ascii="Times New Roman" w:hAnsi="Times New Roman"/>
          <w:sz w:val="18"/>
          <w:szCs w:val="18"/>
          <w:lang w:val="hu-HU"/>
        </w:rPr>
        <w:t>BA-HA-MA’S Kft.</w:t>
      </w:r>
      <w:r w:rsidRPr="00390C3A">
        <w:rPr>
          <w:rFonts w:ascii="Times New Roman" w:hAnsi="Times New Roman"/>
          <w:sz w:val="18"/>
          <w:szCs w:val="18"/>
          <w:lang w:val="hu-HU"/>
        </w:rPr>
        <w:t xml:space="preserve"> részére adatközlők figyelmét, hogy amennyiben nem saját személyes adataikat adják meg, az adatközlő kötelessége az érintett hozzájárulásának beszerzése. Ezek meglétét az adatkezelő vizsgálni nem köteles.</w:t>
      </w:r>
      <w:r w:rsidR="00D300F2" w:rsidRPr="00390C3A">
        <w:rPr>
          <w:rFonts w:ascii="Times New Roman" w:hAnsi="Times New Roman"/>
          <w:sz w:val="18"/>
          <w:szCs w:val="18"/>
          <w:lang w:val="hu-HU"/>
        </w:rPr>
        <w:t xml:space="preserve"> </w:t>
      </w:r>
      <w:r w:rsidRPr="00390C3A">
        <w:rPr>
          <w:rFonts w:ascii="Times New Roman" w:hAnsi="Times New Roman"/>
          <w:sz w:val="18"/>
          <w:szCs w:val="18"/>
          <w:lang w:val="hu-HU"/>
        </w:rPr>
        <w:t>Az adatkezelő felhívja a partner figyelmét arra, hogy ha ezen kötelezettségének nem tesz eleget, és ezért az érintett az adatkezelővel szemben igényt érvényesít, az érvényesített igényt, illetve a kapcsolódó kár összegét az adatkezelő a partnerre tovább háríthatja.</w:t>
      </w:r>
    </w:p>
    <w:p w14:paraId="72605CAD" w14:textId="77777777" w:rsidR="00B50B65" w:rsidRPr="00390C3A" w:rsidRDefault="00B50B65" w:rsidP="00337194">
      <w:pPr>
        <w:pBdr>
          <w:top w:val="nil"/>
        </w:pBdr>
        <w:jc w:val="both"/>
        <w:rPr>
          <w:rFonts w:ascii="Times New Roman" w:hAnsi="Times New Roman"/>
          <w:sz w:val="18"/>
          <w:szCs w:val="18"/>
          <w:lang w:val="hu-HU"/>
        </w:rPr>
      </w:pPr>
      <w:r w:rsidRPr="00390C3A">
        <w:rPr>
          <w:rFonts w:ascii="Times New Roman" w:hAnsi="Times New Roman"/>
          <w:sz w:val="18"/>
          <w:szCs w:val="18"/>
          <w:lang w:val="hu-HU"/>
        </w:rPr>
        <w:t xml:space="preserve">Az egyes adatkezeléseinkkel kapcsolatban a következő tájékoztatásokat adjuk. </w:t>
      </w:r>
    </w:p>
    <w:p w14:paraId="36800C29" w14:textId="651D2447" w:rsidR="00C642C0" w:rsidRPr="00390C3A" w:rsidRDefault="00E04FF8" w:rsidP="00C642C0">
      <w:pPr>
        <w:pStyle w:val="Listaszerbekezds"/>
        <w:numPr>
          <w:ilvl w:val="1"/>
          <w:numId w:val="13"/>
        </w:numPr>
        <w:rPr>
          <w:rFonts w:ascii="Times New Roman" w:hAnsi="Times New Roman" w:cs="Times New Roman"/>
          <w:b/>
          <w:sz w:val="18"/>
          <w:szCs w:val="18"/>
        </w:rPr>
      </w:pPr>
      <w:r w:rsidRPr="00390C3A">
        <w:rPr>
          <w:rFonts w:ascii="Times New Roman" w:hAnsi="Times New Roman" w:cs="Times New Roman"/>
          <w:b/>
          <w:sz w:val="18"/>
          <w:szCs w:val="18"/>
        </w:rPr>
        <w:t>Beszállítókkal, alvállalkozókkal kapcsolatos adatkezelés</w:t>
      </w:r>
    </w:p>
    <w:p w14:paraId="7E4E3317" w14:textId="77777777" w:rsidR="00E04FF8" w:rsidRPr="00390C3A" w:rsidRDefault="00E04FF8" w:rsidP="00E04FF8">
      <w:pPr>
        <w:spacing w:after="0"/>
        <w:jc w:val="both"/>
        <w:rPr>
          <w:rFonts w:ascii="Times New Roman" w:hAnsi="Times New Roman"/>
          <w:sz w:val="18"/>
          <w:szCs w:val="18"/>
          <w:lang w:val="hu-HU"/>
        </w:rPr>
      </w:pPr>
      <w:r w:rsidRPr="00390C3A">
        <w:rPr>
          <w:rFonts w:ascii="Times New Roman" w:hAnsi="Times New Roman"/>
          <w:sz w:val="18"/>
          <w:szCs w:val="18"/>
          <w:lang w:val="hu-HU"/>
        </w:rPr>
        <w:t>Jelen tájékoztató célja, hogy bemutassa a Társaság az alvállalkozók/beszállítók vonatkozásában kifejtett adatkezelési tevékenységét.</w:t>
      </w:r>
    </w:p>
    <w:p w14:paraId="0712338A" w14:textId="7E52A40C" w:rsidR="00C642C0" w:rsidRPr="00390C3A" w:rsidRDefault="00C642C0" w:rsidP="00C642C0">
      <w:pPr>
        <w:spacing w:after="0"/>
        <w:jc w:val="both"/>
        <w:rPr>
          <w:rFonts w:ascii="Times New Roman" w:hAnsi="Times New Roman"/>
          <w:sz w:val="18"/>
          <w:szCs w:val="18"/>
          <w:lang w:val="hu-HU"/>
        </w:rPr>
      </w:pPr>
      <w:r w:rsidRPr="00390C3A">
        <w:rPr>
          <w:rFonts w:ascii="Times New Roman" w:hAnsi="Times New Roman"/>
          <w:b/>
          <w:bCs/>
          <w:sz w:val="18"/>
          <w:szCs w:val="18"/>
          <w:lang w:val="hu-HU"/>
        </w:rPr>
        <w:t>Az adatkezelés célja</w:t>
      </w:r>
      <w:r w:rsidRPr="00390C3A">
        <w:rPr>
          <w:rFonts w:ascii="Times New Roman" w:hAnsi="Times New Roman"/>
          <w:sz w:val="18"/>
          <w:szCs w:val="18"/>
          <w:lang w:val="hu-HU"/>
        </w:rPr>
        <w:t>:</w:t>
      </w:r>
      <w:r w:rsidR="00E04FF8" w:rsidRPr="00390C3A">
        <w:rPr>
          <w:rFonts w:ascii="Times New Roman" w:hAnsi="Times New Roman"/>
          <w:sz w:val="18"/>
          <w:szCs w:val="18"/>
          <w:lang w:val="hu-HU"/>
        </w:rPr>
        <w:t xml:space="preserve"> beszállító- és partnermenedzsment, szerződéses kapcsolattartás</w:t>
      </w:r>
    </w:p>
    <w:p w14:paraId="71E6B982" w14:textId="21C2F9C5" w:rsidR="00C642C0" w:rsidRPr="00390C3A" w:rsidRDefault="00C642C0" w:rsidP="00C642C0">
      <w:pPr>
        <w:spacing w:after="0"/>
        <w:jc w:val="both"/>
        <w:rPr>
          <w:rFonts w:ascii="Times New Roman" w:hAnsi="Times New Roman"/>
          <w:sz w:val="18"/>
          <w:szCs w:val="18"/>
          <w:lang w:val="hu-HU"/>
        </w:rPr>
      </w:pPr>
      <w:r w:rsidRPr="00390C3A">
        <w:rPr>
          <w:rFonts w:ascii="Times New Roman" w:hAnsi="Times New Roman"/>
          <w:sz w:val="18"/>
          <w:szCs w:val="18"/>
          <w:lang w:val="hu-HU"/>
        </w:rPr>
        <w:t xml:space="preserve">Az </w:t>
      </w:r>
      <w:r w:rsidRPr="00390C3A">
        <w:rPr>
          <w:rFonts w:ascii="Times New Roman" w:hAnsi="Times New Roman"/>
          <w:b/>
          <w:bCs/>
          <w:sz w:val="18"/>
          <w:szCs w:val="18"/>
          <w:lang w:val="hu-HU"/>
        </w:rPr>
        <w:t>adatkezelés jogalapja:</w:t>
      </w:r>
      <w:r w:rsidRPr="00390C3A">
        <w:rPr>
          <w:rFonts w:ascii="Times New Roman" w:hAnsi="Times New Roman"/>
          <w:sz w:val="18"/>
          <w:szCs w:val="18"/>
          <w:lang w:val="hu-HU"/>
        </w:rPr>
        <w:t xml:space="preserve"> </w:t>
      </w:r>
      <w:r w:rsidR="00E04FF8" w:rsidRPr="00390C3A">
        <w:rPr>
          <w:rFonts w:ascii="Times New Roman" w:hAnsi="Times New Roman"/>
          <w:sz w:val="18"/>
          <w:szCs w:val="18"/>
          <w:lang w:val="hu-HU"/>
        </w:rPr>
        <w:t>adatkezelő jogos érdeke</w:t>
      </w:r>
      <w:r w:rsidRPr="00390C3A">
        <w:rPr>
          <w:rFonts w:ascii="Times New Roman" w:hAnsi="Times New Roman"/>
          <w:sz w:val="18"/>
          <w:szCs w:val="18"/>
          <w:lang w:val="hu-HU"/>
        </w:rPr>
        <w:t xml:space="preserve"> - – GDPR 6. cikk (1) bekezdés </w:t>
      </w:r>
      <w:r w:rsidR="00E04FF8" w:rsidRPr="00390C3A">
        <w:rPr>
          <w:rFonts w:ascii="Times New Roman" w:hAnsi="Times New Roman"/>
          <w:sz w:val="18"/>
          <w:szCs w:val="18"/>
          <w:lang w:val="hu-HU"/>
        </w:rPr>
        <w:t>f</w:t>
      </w:r>
      <w:r w:rsidRPr="00390C3A">
        <w:rPr>
          <w:rFonts w:ascii="Times New Roman" w:hAnsi="Times New Roman"/>
          <w:sz w:val="18"/>
          <w:szCs w:val="18"/>
          <w:lang w:val="hu-HU"/>
        </w:rPr>
        <w:t>) pont</w:t>
      </w:r>
    </w:p>
    <w:p w14:paraId="3B67ABB6" w14:textId="10B0B385" w:rsidR="00C642C0" w:rsidRPr="00390C3A" w:rsidRDefault="00C642C0" w:rsidP="00C642C0">
      <w:pPr>
        <w:spacing w:after="0"/>
        <w:jc w:val="both"/>
        <w:rPr>
          <w:rFonts w:ascii="Times New Roman" w:hAnsi="Times New Roman"/>
          <w:sz w:val="18"/>
          <w:szCs w:val="18"/>
          <w:lang w:val="hu-HU"/>
        </w:rPr>
      </w:pPr>
      <w:r w:rsidRPr="00390C3A">
        <w:rPr>
          <w:rFonts w:ascii="Times New Roman" w:hAnsi="Times New Roman"/>
          <w:b/>
          <w:bCs/>
          <w:sz w:val="18"/>
          <w:szCs w:val="18"/>
          <w:lang w:val="hu-HU"/>
        </w:rPr>
        <w:t>A kezelt személyes adatok köre</w:t>
      </w:r>
      <w:r w:rsidRPr="00390C3A">
        <w:rPr>
          <w:rFonts w:ascii="Times New Roman" w:hAnsi="Times New Roman"/>
          <w:sz w:val="18"/>
          <w:szCs w:val="18"/>
          <w:lang w:val="hu-HU"/>
        </w:rPr>
        <w:t xml:space="preserve">: </w:t>
      </w:r>
      <w:r w:rsidR="00E04FF8" w:rsidRPr="00390C3A">
        <w:rPr>
          <w:rFonts w:ascii="Times New Roman" w:hAnsi="Times New Roman"/>
          <w:sz w:val="18"/>
          <w:szCs w:val="18"/>
          <w:lang w:val="hu-HU"/>
        </w:rPr>
        <w:t>kapcsolattartó neve</w:t>
      </w:r>
      <w:r w:rsidRPr="00390C3A">
        <w:rPr>
          <w:rFonts w:ascii="Times New Roman" w:hAnsi="Times New Roman"/>
          <w:sz w:val="18"/>
          <w:szCs w:val="18"/>
          <w:lang w:val="hu-HU"/>
        </w:rPr>
        <w:t xml:space="preserve">; e-mail címe, </w:t>
      </w:r>
      <w:r w:rsidR="00E04FF8" w:rsidRPr="00390C3A">
        <w:rPr>
          <w:rFonts w:ascii="Times New Roman" w:hAnsi="Times New Roman"/>
          <w:sz w:val="18"/>
          <w:szCs w:val="18"/>
          <w:lang w:val="hu-HU"/>
        </w:rPr>
        <w:t>telefonszáma</w:t>
      </w:r>
    </w:p>
    <w:p w14:paraId="133325C9" w14:textId="2768148C" w:rsidR="00C642C0" w:rsidRPr="00390C3A" w:rsidRDefault="00C642C0" w:rsidP="00C642C0">
      <w:pPr>
        <w:spacing w:after="0"/>
        <w:jc w:val="both"/>
        <w:rPr>
          <w:rFonts w:ascii="Times New Roman" w:hAnsi="Times New Roman"/>
          <w:sz w:val="18"/>
          <w:szCs w:val="18"/>
          <w:lang w:val="hu-HU"/>
        </w:rPr>
      </w:pPr>
      <w:r w:rsidRPr="00390C3A">
        <w:rPr>
          <w:rFonts w:ascii="Times New Roman" w:hAnsi="Times New Roman"/>
          <w:b/>
          <w:bCs/>
          <w:sz w:val="18"/>
          <w:szCs w:val="18"/>
          <w:lang w:val="hu-HU"/>
        </w:rPr>
        <w:t>Az adatkezelés időtartama</w:t>
      </w:r>
      <w:r w:rsidRPr="00390C3A">
        <w:rPr>
          <w:rFonts w:ascii="Times New Roman" w:hAnsi="Times New Roman"/>
          <w:sz w:val="18"/>
          <w:szCs w:val="18"/>
          <w:lang w:val="hu-HU"/>
        </w:rPr>
        <w:t xml:space="preserve">: </w:t>
      </w:r>
      <w:r w:rsidR="00296CAD" w:rsidRPr="00390C3A">
        <w:rPr>
          <w:rFonts w:ascii="Times New Roman" w:hAnsi="Times New Roman"/>
          <w:sz w:val="18"/>
          <w:szCs w:val="18"/>
          <w:lang w:val="hu-HU"/>
        </w:rPr>
        <w:t>a beszállítóval /alvállalkozóval megkötött szerződések ill. garanciális időszak (amennyiben értelmezhető) megszűnésétől számított 3 évig</w:t>
      </w:r>
    </w:p>
    <w:p w14:paraId="2C3D3A21" w14:textId="2BBC46DC" w:rsidR="00C642C0" w:rsidRPr="00390C3A" w:rsidRDefault="00C642C0" w:rsidP="00C642C0">
      <w:pPr>
        <w:spacing w:after="0"/>
        <w:jc w:val="both"/>
        <w:rPr>
          <w:rFonts w:ascii="Times New Roman" w:hAnsi="Times New Roman"/>
          <w:sz w:val="18"/>
          <w:szCs w:val="18"/>
          <w:lang w:val="hu-HU"/>
        </w:rPr>
      </w:pPr>
      <w:r w:rsidRPr="00390C3A">
        <w:rPr>
          <w:rFonts w:ascii="Times New Roman" w:hAnsi="Times New Roman"/>
          <w:b/>
          <w:bCs/>
          <w:sz w:val="18"/>
          <w:szCs w:val="18"/>
          <w:lang w:val="hu-HU"/>
        </w:rPr>
        <w:t xml:space="preserve">Személyes adatok címzettjei: </w:t>
      </w:r>
      <w:r w:rsidRPr="00390C3A">
        <w:rPr>
          <w:rFonts w:ascii="Times New Roman" w:hAnsi="Times New Roman"/>
          <w:sz w:val="18"/>
          <w:szCs w:val="18"/>
          <w:lang w:val="hu-HU"/>
        </w:rPr>
        <w:t xml:space="preserve">A megismert adatokat az adatkezelő a </w:t>
      </w:r>
      <w:r w:rsidR="00296CAD" w:rsidRPr="00390C3A">
        <w:rPr>
          <w:rFonts w:ascii="Times New Roman" w:hAnsi="Times New Roman"/>
          <w:sz w:val="18"/>
          <w:szCs w:val="18"/>
          <w:lang w:val="hu-HU"/>
        </w:rPr>
        <w:t>7</w:t>
      </w:r>
      <w:r w:rsidRPr="00390C3A">
        <w:rPr>
          <w:rFonts w:ascii="Times New Roman" w:hAnsi="Times New Roman"/>
          <w:sz w:val="18"/>
          <w:szCs w:val="18"/>
          <w:lang w:val="hu-HU"/>
        </w:rPr>
        <w:t>. pontban megjelölt adatfeldolgozó(k) kivételével harmadik félnek nem adja át. A rögzített adatokat csak az Adatkezelő alkalmazottai és az adatfeldolgozó(k) kijelölt kollégái ismerhetik meg.</w:t>
      </w:r>
    </w:p>
    <w:p w14:paraId="035D01F9" w14:textId="1151C009" w:rsidR="00E04FF8" w:rsidRPr="00390C3A" w:rsidRDefault="00E04FF8" w:rsidP="00E04FF8">
      <w:pPr>
        <w:spacing w:after="0"/>
        <w:jc w:val="both"/>
        <w:rPr>
          <w:rFonts w:ascii="Times New Roman" w:hAnsi="Times New Roman"/>
          <w:sz w:val="18"/>
          <w:szCs w:val="18"/>
          <w:lang w:val="hu-HU"/>
        </w:rPr>
      </w:pPr>
      <w:r w:rsidRPr="00390C3A">
        <w:rPr>
          <w:rFonts w:ascii="Times New Roman" w:hAnsi="Times New Roman"/>
          <w:b/>
          <w:bCs/>
          <w:sz w:val="18"/>
          <w:szCs w:val="18"/>
          <w:lang w:val="hu-HU"/>
        </w:rPr>
        <w:t>A jogos érdek megjelölése</w:t>
      </w:r>
      <w:r w:rsidRPr="00390C3A">
        <w:rPr>
          <w:rFonts w:ascii="Times New Roman" w:hAnsi="Times New Roman"/>
          <w:sz w:val="18"/>
          <w:szCs w:val="18"/>
          <w:lang w:val="hu-HU"/>
        </w:rPr>
        <w:t>: Társaságunk jogos érdeke az adatok kezelése. – Beszállítóval/alvállalkozóval fennálló szerződéses kapcsolat létrejöttének, teljesítésének és megszüntetésének kezelése.</w:t>
      </w:r>
    </w:p>
    <w:p w14:paraId="1E74D6B1" w14:textId="77777777" w:rsidR="00E04FF8" w:rsidRPr="00390C3A" w:rsidRDefault="00E04FF8" w:rsidP="00C642C0">
      <w:pPr>
        <w:spacing w:after="0"/>
        <w:jc w:val="both"/>
        <w:rPr>
          <w:rFonts w:ascii="Times New Roman" w:hAnsi="Times New Roman"/>
          <w:sz w:val="18"/>
          <w:szCs w:val="18"/>
          <w:lang w:val="hu-HU"/>
        </w:rPr>
      </w:pPr>
    </w:p>
    <w:p w14:paraId="43EBE0F9" w14:textId="77777777" w:rsidR="00C642C0" w:rsidRPr="00390C3A" w:rsidRDefault="00C642C0" w:rsidP="00C642C0">
      <w:pPr>
        <w:spacing w:after="0"/>
        <w:jc w:val="both"/>
        <w:rPr>
          <w:rFonts w:ascii="Times New Roman" w:hAnsi="Times New Roman"/>
          <w:b/>
          <w:bCs/>
          <w:sz w:val="18"/>
          <w:szCs w:val="18"/>
          <w:lang w:val="hu-HU"/>
        </w:rPr>
      </w:pPr>
      <w:r w:rsidRPr="00390C3A">
        <w:rPr>
          <w:rFonts w:ascii="Times New Roman" w:hAnsi="Times New Roman"/>
          <w:b/>
          <w:bCs/>
          <w:sz w:val="18"/>
          <w:szCs w:val="18"/>
          <w:lang w:val="hu-HU"/>
        </w:rPr>
        <w:t>Az adatkezeléssel érintettek köre:</w:t>
      </w:r>
    </w:p>
    <w:p w14:paraId="4B229A41" w14:textId="26EB703D" w:rsidR="00C642C0" w:rsidRPr="00390C3A" w:rsidRDefault="00C642C0" w:rsidP="00C642C0">
      <w:pPr>
        <w:spacing w:after="0"/>
        <w:jc w:val="both"/>
        <w:rPr>
          <w:rFonts w:ascii="Times New Roman" w:hAnsi="Times New Roman"/>
          <w:sz w:val="18"/>
          <w:szCs w:val="18"/>
          <w:lang w:val="hu-HU"/>
        </w:rPr>
      </w:pPr>
      <w:r w:rsidRPr="00390C3A">
        <w:rPr>
          <w:rFonts w:ascii="Times New Roman" w:hAnsi="Times New Roman"/>
          <w:sz w:val="18"/>
          <w:szCs w:val="18"/>
          <w:lang w:val="hu-HU"/>
        </w:rPr>
        <w:t xml:space="preserve">A Társaság </w:t>
      </w:r>
      <w:r w:rsidR="00E04FF8" w:rsidRPr="00390C3A">
        <w:rPr>
          <w:rFonts w:ascii="Times New Roman" w:hAnsi="Times New Roman"/>
          <w:sz w:val="18"/>
          <w:szCs w:val="18"/>
          <w:lang w:val="hu-HU"/>
        </w:rPr>
        <w:t>szerződött alválla</w:t>
      </w:r>
      <w:r w:rsidR="00296CAD" w:rsidRPr="00390C3A">
        <w:rPr>
          <w:rFonts w:ascii="Times New Roman" w:hAnsi="Times New Roman"/>
          <w:sz w:val="18"/>
          <w:szCs w:val="18"/>
          <w:lang w:val="hu-HU"/>
        </w:rPr>
        <w:t>l</w:t>
      </w:r>
      <w:r w:rsidR="00E04FF8" w:rsidRPr="00390C3A">
        <w:rPr>
          <w:rFonts w:ascii="Times New Roman" w:hAnsi="Times New Roman"/>
          <w:sz w:val="18"/>
          <w:szCs w:val="18"/>
          <w:lang w:val="hu-HU"/>
        </w:rPr>
        <w:t>kozói/beszállítói</w:t>
      </w:r>
      <w:r w:rsidRPr="00390C3A">
        <w:rPr>
          <w:rFonts w:ascii="Times New Roman" w:hAnsi="Times New Roman"/>
          <w:sz w:val="18"/>
          <w:szCs w:val="18"/>
          <w:lang w:val="hu-HU"/>
        </w:rPr>
        <w:t xml:space="preserve"> érintettek.</w:t>
      </w:r>
    </w:p>
    <w:p w14:paraId="21F3293D" w14:textId="3C1CF9A5" w:rsidR="00AB1BC4" w:rsidRPr="00390C3A" w:rsidRDefault="00AB1BC4" w:rsidP="00C642C0">
      <w:pPr>
        <w:spacing w:after="0"/>
        <w:jc w:val="both"/>
        <w:rPr>
          <w:rFonts w:ascii="Times New Roman" w:hAnsi="Times New Roman"/>
          <w:sz w:val="18"/>
          <w:szCs w:val="18"/>
          <w:lang w:val="hu-HU"/>
        </w:rPr>
      </w:pPr>
    </w:p>
    <w:p w14:paraId="7949C8C8" w14:textId="77777777" w:rsidR="00DC628F" w:rsidRPr="00390C3A" w:rsidRDefault="00DC628F" w:rsidP="00DC628F">
      <w:pPr>
        <w:pStyle w:val="Cmsor1"/>
        <w:numPr>
          <w:ilvl w:val="0"/>
          <w:numId w:val="13"/>
        </w:numPr>
        <w:rPr>
          <w:rFonts w:ascii="Times New Roman" w:hAnsi="Times New Roman" w:cs="Times New Roman"/>
          <w:b/>
          <w:sz w:val="18"/>
          <w:szCs w:val="18"/>
          <w:lang w:val="hu-HU"/>
        </w:rPr>
      </w:pPr>
      <w:r w:rsidRPr="00390C3A">
        <w:rPr>
          <w:rFonts w:ascii="Times New Roman" w:hAnsi="Times New Roman" w:cs="Times New Roman"/>
          <w:b/>
          <w:sz w:val="18"/>
          <w:szCs w:val="18"/>
        </w:rPr>
        <w:t>EGYÉB ADATKEZELÉSEK</w:t>
      </w:r>
    </w:p>
    <w:p w14:paraId="1EA88836" w14:textId="77777777" w:rsidR="00DC628F" w:rsidRPr="00390C3A" w:rsidRDefault="00DC628F" w:rsidP="00DC628F">
      <w:pPr>
        <w:spacing w:after="0"/>
        <w:jc w:val="both"/>
        <w:rPr>
          <w:rFonts w:ascii="Times New Roman" w:hAnsi="Times New Roman"/>
          <w:sz w:val="18"/>
          <w:szCs w:val="18"/>
          <w:lang w:val="hu-HU"/>
        </w:rPr>
      </w:pPr>
      <w:r w:rsidRPr="00390C3A">
        <w:rPr>
          <w:rFonts w:ascii="Times New Roman" w:hAnsi="Times New Roman"/>
          <w:sz w:val="18"/>
          <w:szCs w:val="18"/>
          <w:lang w:val="hu-HU"/>
        </w:rPr>
        <w:t xml:space="preserve">E tájékoztatóban fel nem sorolt adatkezelésekről az adat felvételekor adunk tájékoztatást. Tájékoztatjuk ügyfeleinket, hogy egyes hatóságok, közfeladatot ellátó szervek, bíróságok személyes adatok közlése céljából megkereshetik cégünket. Cégünk e szervek részére – amennyiben az érintett szerv a pontos célt és az adatok körét megjelölte – személyes adatot csak annyit és olyan mértékben ad ki, amely a megkeresés céljának megvalósításához elengedhetetlenül szükséges, és amennyiben a megkeresés teljesítését jogszabály írja elő. </w:t>
      </w:r>
    </w:p>
    <w:p w14:paraId="427E344B" w14:textId="77777777" w:rsidR="00DC628F" w:rsidRPr="00390C3A" w:rsidRDefault="00DC628F" w:rsidP="00DC628F">
      <w:pPr>
        <w:pStyle w:val="Cmsor1"/>
        <w:numPr>
          <w:ilvl w:val="0"/>
          <w:numId w:val="13"/>
        </w:numPr>
        <w:rPr>
          <w:rFonts w:ascii="Times New Roman" w:hAnsi="Times New Roman" w:cs="Times New Roman"/>
          <w:b/>
          <w:sz w:val="18"/>
          <w:szCs w:val="18"/>
          <w:lang w:val="hu-HU"/>
        </w:rPr>
      </w:pPr>
      <w:r w:rsidRPr="00390C3A">
        <w:rPr>
          <w:rFonts w:ascii="Times New Roman" w:hAnsi="Times New Roman" w:cs="Times New Roman"/>
          <w:b/>
          <w:sz w:val="18"/>
          <w:szCs w:val="18"/>
          <w:lang w:val="hu-HU"/>
        </w:rPr>
        <w:t>Személyes adatok továbbítása harmadik országba, vagy nemzetközi szervezethez</w:t>
      </w:r>
    </w:p>
    <w:p w14:paraId="7EA8EF51" w14:textId="5FE5B1FF" w:rsidR="00DC628F" w:rsidRPr="00390C3A" w:rsidRDefault="00DC628F" w:rsidP="00DC628F">
      <w:pPr>
        <w:spacing w:after="0"/>
        <w:jc w:val="both"/>
        <w:rPr>
          <w:rFonts w:ascii="Times New Roman" w:hAnsi="Times New Roman"/>
          <w:sz w:val="18"/>
          <w:szCs w:val="18"/>
          <w:lang w:val="hu-HU"/>
        </w:rPr>
      </w:pPr>
      <w:r w:rsidRPr="00390C3A">
        <w:rPr>
          <w:rFonts w:ascii="Times New Roman" w:hAnsi="Times New Roman"/>
          <w:sz w:val="18"/>
          <w:szCs w:val="18"/>
          <w:lang w:val="hu-HU"/>
        </w:rPr>
        <w:t>Társaságunk az Ön fenti személyes adatait</w:t>
      </w:r>
      <w:r w:rsidR="00824186" w:rsidRPr="00390C3A">
        <w:rPr>
          <w:rFonts w:ascii="Times New Roman" w:hAnsi="Times New Roman"/>
          <w:sz w:val="18"/>
          <w:szCs w:val="18"/>
          <w:lang w:val="hu-HU"/>
        </w:rPr>
        <w:t xml:space="preserve"> a szolgáltatásaival kapcsolatosan </w:t>
      </w:r>
      <w:r w:rsidRPr="00390C3A">
        <w:rPr>
          <w:rFonts w:ascii="Times New Roman" w:hAnsi="Times New Roman"/>
          <w:sz w:val="18"/>
          <w:szCs w:val="18"/>
          <w:lang w:val="hu-HU"/>
        </w:rPr>
        <w:t>nem továbbítja sem harmadik országba, sem nemzetközi szervezethez.</w:t>
      </w:r>
    </w:p>
    <w:p w14:paraId="09EA64AC" w14:textId="5B945272" w:rsidR="00824186" w:rsidRPr="00390C3A" w:rsidRDefault="00824186" w:rsidP="00DC628F">
      <w:pPr>
        <w:spacing w:after="0"/>
        <w:jc w:val="both"/>
        <w:rPr>
          <w:rFonts w:ascii="Times New Roman" w:hAnsi="Times New Roman"/>
          <w:sz w:val="18"/>
          <w:szCs w:val="18"/>
          <w:lang w:val="hu-HU"/>
        </w:rPr>
      </w:pPr>
      <w:r w:rsidRPr="00390C3A">
        <w:rPr>
          <w:rFonts w:ascii="Times New Roman" w:hAnsi="Times New Roman"/>
          <w:sz w:val="18"/>
          <w:szCs w:val="18"/>
          <w:lang w:val="hu-HU"/>
        </w:rPr>
        <w:t>Harmadik országbeli termékrendelés esetén előfordulhat, hogy a termék szállítmányozását végző szervezet kapcsolattartói adatait a Társaság továbbítja a termék gyártójának/forgalmazójának. Ebben az esetben az érintett önkéntes és kifejezett írásbeli hozzájárulásával történik az érintett adatainak továbbítása.</w:t>
      </w:r>
    </w:p>
    <w:p w14:paraId="31F200F8" w14:textId="77777777" w:rsidR="00DC628F" w:rsidRPr="00390C3A" w:rsidRDefault="00DC628F" w:rsidP="00DC628F">
      <w:pPr>
        <w:pStyle w:val="Cmsor1"/>
        <w:numPr>
          <w:ilvl w:val="0"/>
          <w:numId w:val="13"/>
        </w:numPr>
        <w:rPr>
          <w:rFonts w:ascii="Times New Roman" w:hAnsi="Times New Roman" w:cs="Times New Roman"/>
          <w:b/>
          <w:sz w:val="18"/>
          <w:szCs w:val="18"/>
        </w:rPr>
      </w:pPr>
      <w:r w:rsidRPr="00390C3A">
        <w:rPr>
          <w:rFonts w:ascii="Times New Roman" w:hAnsi="Times New Roman" w:cs="Times New Roman"/>
          <w:b/>
          <w:sz w:val="18"/>
          <w:szCs w:val="18"/>
        </w:rPr>
        <w:t>Adatfeldolgozó igénybevételéről szóló tájékoztatás</w:t>
      </w:r>
    </w:p>
    <w:p w14:paraId="2C1BFE64" w14:textId="77777777" w:rsidR="00DC628F" w:rsidRPr="00390C3A" w:rsidRDefault="00DC628F" w:rsidP="00DC628F">
      <w:pPr>
        <w:spacing w:after="0"/>
        <w:jc w:val="both"/>
        <w:rPr>
          <w:rFonts w:ascii="Times New Roman" w:hAnsi="Times New Roman"/>
          <w:sz w:val="18"/>
          <w:szCs w:val="18"/>
          <w:lang w:val="hu-HU"/>
        </w:rPr>
      </w:pPr>
      <w:r w:rsidRPr="00390C3A">
        <w:rPr>
          <w:rFonts w:ascii="Times New Roman" w:hAnsi="Times New Roman"/>
          <w:sz w:val="18"/>
          <w:szCs w:val="18"/>
          <w:lang w:val="hu-HU"/>
        </w:rPr>
        <w:t>Az adatkezelő az adatkezelés során a szerződés teljesítéséhez vele szerződött adatfeldolgozó(k) számára továbbítja az adatokat.</w:t>
      </w:r>
    </w:p>
    <w:p w14:paraId="48FB0311" w14:textId="23C27BF4" w:rsidR="00DC628F" w:rsidRPr="00390C3A" w:rsidRDefault="00DC628F" w:rsidP="00DC628F">
      <w:pPr>
        <w:jc w:val="both"/>
        <w:rPr>
          <w:rFonts w:ascii="Times New Roman" w:hAnsi="Times New Roman"/>
          <w:sz w:val="18"/>
          <w:szCs w:val="18"/>
          <w:lang w:val="hu-HU"/>
        </w:rPr>
      </w:pPr>
      <w:r w:rsidRPr="00390C3A">
        <w:rPr>
          <w:rFonts w:ascii="Times New Roman" w:hAnsi="Times New Roman"/>
          <w:b/>
          <w:bCs/>
          <w:sz w:val="18"/>
          <w:szCs w:val="18"/>
          <w:lang w:val="hu-HU"/>
        </w:rPr>
        <w:t>A címzettek kategóriái</w:t>
      </w:r>
      <w:r w:rsidRPr="00390C3A">
        <w:rPr>
          <w:rFonts w:ascii="Times New Roman" w:hAnsi="Times New Roman"/>
          <w:sz w:val="18"/>
          <w:szCs w:val="18"/>
          <w:lang w:val="hu-HU"/>
        </w:rPr>
        <w:t xml:space="preserve">: </w:t>
      </w:r>
      <w:r w:rsidR="00D300F2" w:rsidRPr="00390C3A">
        <w:rPr>
          <w:rFonts w:ascii="Times New Roman" w:hAnsi="Times New Roman"/>
          <w:sz w:val="18"/>
          <w:szCs w:val="18"/>
          <w:lang w:val="hu-HU"/>
        </w:rPr>
        <w:t>informatikai szolgáltató</w:t>
      </w:r>
      <w:r w:rsidR="002C228B" w:rsidRPr="00390C3A">
        <w:rPr>
          <w:rFonts w:ascii="Times New Roman" w:hAnsi="Times New Roman"/>
          <w:sz w:val="18"/>
          <w:szCs w:val="18"/>
          <w:lang w:val="hu-HU"/>
        </w:rPr>
        <w:t>, ügyviteli rendszer fejlesztő/</w:t>
      </w:r>
      <w:proofErr w:type="spellStart"/>
      <w:r w:rsidR="002C228B" w:rsidRPr="00390C3A">
        <w:rPr>
          <w:rFonts w:ascii="Times New Roman" w:hAnsi="Times New Roman"/>
          <w:sz w:val="18"/>
          <w:szCs w:val="18"/>
          <w:lang w:val="hu-HU"/>
        </w:rPr>
        <w:t>support</w:t>
      </w:r>
      <w:proofErr w:type="spellEnd"/>
    </w:p>
    <w:p w14:paraId="7547B912" w14:textId="77777777" w:rsidR="00F70B98" w:rsidRPr="00390C3A" w:rsidRDefault="00F70B98" w:rsidP="00F70B98">
      <w:pPr>
        <w:pStyle w:val="Cmsor1"/>
        <w:numPr>
          <w:ilvl w:val="0"/>
          <w:numId w:val="13"/>
        </w:numPr>
        <w:rPr>
          <w:rFonts w:ascii="Times New Roman" w:hAnsi="Times New Roman" w:cs="Times New Roman"/>
          <w:b/>
          <w:sz w:val="18"/>
          <w:szCs w:val="18"/>
        </w:rPr>
      </w:pPr>
      <w:r w:rsidRPr="00390C3A">
        <w:rPr>
          <w:rFonts w:ascii="Times New Roman" w:hAnsi="Times New Roman" w:cs="Times New Roman"/>
          <w:b/>
          <w:sz w:val="18"/>
          <w:szCs w:val="18"/>
        </w:rPr>
        <w:t>Gyermekek</w:t>
      </w:r>
    </w:p>
    <w:p w14:paraId="5B93D2E9" w14:textId="19893709" w:rsidR="00F70B98" w:rsidRPr="00390C3A" w:rsidRDefault="00F70B98" w:rsidP="00F70B98">
      <w:pPr>
        <w:spacing w:after="0"/>
        <w:jc w:val="both"/>
        <w:rPr>
          <w:rFonts w:ascii="Times New Roman" w:hAnsi="Times New Roman"/>
          <w:sz w:val="18"/>
          <w:szCs w:val="18"/>
          <w:lang w:val="hu-HU"/>
        </w:rPr>
      </w:pPr>
      <w:r w:rsidRPr="00390C3A">
        <w:rPr>
          <w:rFonts w:ascii="Times New Roman" w:hAnsi="Times New Roman"/>
          <w:sz w:val="18"/>
          <w:szCs w:val="18"/>
          <w:lang w:val="hu-HU"/>
        </w:rPr>
        <w:t>A szolgáltatásaink nem 1</w:t>
      </w:r>
      <w:r w:rsidR="00824186" w:rsidRPr="00390C3A">
        <w:rPr>
          <w:rFonts w:ascii="Times New Roman" w:hAnsi="Times New Roman"/>
          <w:sz w:val="18"/>
          <w:szCs w:val="18"/>
          <w:lang w:val="hu-HU"/>
        </w:rPr>
        <w:t>6</w:t>
      </w:r>
      <w:r w:rsidRPr="00390C3A">
        <w:rPr>
          <w:rFonts w:ascii="Times New Roman" w:hAnsi="Times New Roman"/>
          <w:sz w:val="18"/>
          <w:szCs w:val="18"/>
          <w:lang w:val="hu-HU"/>
        </w:rPr>
        <w:t xml:space="preserve"> év alatti személyeknek szólak, és kérjük, hogy 1</w:t>
      </w:r>
      <w:r w:rsidR="00824186" w:rsidRPr="00390C3A">
        <w:rPr>
          <w:rFonts w:ascii="Times New Roman" w:hAnsi="Times New Roman"/>
          <w:sz w:val="18"/>
          <w:szCs w:val="18"/>
          <w:lang w:val="hu-HU"/>
        </w:rPr>
        <w:t>6</w:t>
      </w:r>
      <w:r w:rsidRPr="00390C3A">
        <w:rPr>
          <w:rFonts w:ascii="Times New Roman" w:hAnsi="Times New Roman"/>
          <w:sz w:val="18"/>
          <w:szCs w:val="18"/>
          <w:lang w:val="hu-HU"/>
        </w:rPr>
        <w:t xml:space="preserve"> év alatti személyek ne adjanak meg Személyes adatokat az Adatkezelő számára. </w:t>
      </w:r>
    </w:p>
    <w:p w14:paraId="510F19B9" w14:textId="6A8F3308" w:rsidR="00F70B98" w:rsidRPr="00390C3A" w:rsidRDefault="00F70B98" w:rsidP="00F70B98">
      <w:pPr>
        <w:spacing w:after="0"/>
        <w:jc w:val="both"/>
        <w:rPr>
          <w:rFonts w:ascii="Times New Roman" w:hAnsi="Times New Roman"/>
          <w:sz w:val="18"/>
          <w:szCs w:val="18"/>
          <w:lang w:val="hu-HU"/>
        </w:rPr>
      </w:pPr>
      <w:r w:rsidRPr="00390C3A">
        <w:rPr>
          <w:rFonts w:ascii="Times New Roman" w:hAnsi="Times New Roman"/>
          <w:sz w:val="18"/>
          <w:szCs w:val="18"/>
          <w:lang w:val="hu-HU"/>
        </w:rPr>
        <w:t>Amennyiben a tudomásunkra jut, hogy 1</w:t>
      </w:r>
      <w:r w:rsidR="00824186" w:rsidRPr="00390C3A">
        <w:rPr>
          <w:rFonts w:ascii="Times New Roman" w:hAnsi="Times New Roman"/>
          <w:sz w:val="18"/>
          <w:szCs w:val="18"/>
          <w:lang w:val="hu-HU"/>
        </w:rPr>
        <w:t>6</w:t>
      </w:r>
      <w:r w:rsidRPr="00390C3A">
        <w:rPr>
          <w:rFonts w:ascii="Times New Roman" w:hAnsi="Times New Roman"/>
          <w:sz w:val="18"/>
          <w:szCs w:val="18"/>
          <w:lang w:val="hu-HU"/>
        </w:rPr>
        <w:t xml:space="preserve"> év alatti gyermektől személyes adatokat gyűjtöttünk be, -ez alól kivételt képeznek a jogszabályi előírások szerinti adatok kezelése- a lehető leghamarabb megtesszük az adatok törléséhez szükséges lépéseket.</w:t>
      </w:r>
    </w:p>
    <w:p w14:paraId="701E83D4" w14:textId="77777777" w:rsidR="00F70B98" w:rsidRPr="00390C3A" w:rsidRDefault="00F70B98" w:rsidP="00F70B98">
      <w:pPr>
        <w:pStyle w:val="Cmsor1"/>
        <w:numPr>
          <w:ilvl w:val="0"/>
          <w:numId w:val="13"/>
        </w:numPr>
        <w:rPr>
          <w:rFonts w:ascii="Times New Roman" w:hAnsi="Times New Roman" w:cs="Times New Roman"/>
          <w:b/>
          <w:sz w:val="18"/>
          <w:szCs w:val="18"/>
        </w:rPr>
      </w:pPr>
      <w:r w:rsidRPr="00390C3A">
        <w:rPr>
          <w:rFonts w:ascii="Times New Roman" w:hAnsi="Times New Roman" w:cs="Times New Roman"/>
          <w:b/>
          <w:sz w:val="18"/>
          <w:szCs w:val="18"/>
        </w:rPr>
        <w:lastRenderedPageBreak/>
        <w:t>Automatikus döntéshozatal</w:t>
      </w:r>
    </w:p>
    <w:p w14:paraId="1B41A569" w14:textId="6C31376E" w:rsidR="00F70B98" w:rsidRPr="00390C3A" w:rsidRDefault="00F70B98" w:rsidP="00F70B98">
      <w:pPr>
        <w:jc w:val="both"/>
        <w:rPr>
          <w:rFonts w:ascii="Times New Roman" w:hAnsi="Times New Roman"/>
          <w:sz w:val="18"/>
          <w:szCs w:val="18"/>
        </w:rPr>
      </w:pPr>
      <w:r w:rsidRPr="00390C3A">
        <w:rPr>
          <w:rFonts w:ascii="Times New Roman" w:hAnsi="Times New Roman"/>
          <w:sz w:val="18"/>
          <w:szCs w:val="18"/>
          <w:lang w:val="hu-HU"/>
        </w:rPr>
        <w:t>Társaságunk adatkezelési eljárásai, adatgyűjtése során automatikus döntéshozatalt nem alkalmaz.</w:t>
      </w:r>
    </w:p>
    <w:p w14:paraId="3411C631" w14:textId="77777777" w:rsidR="00DC628F" w:rsidRPr="00390C3A" w:rsidRDefault="00DC628F" w:rsidP="00DC628F">
      <w:pPr>
        <w:pStyle w:val="Cmsor1"/>
        <w:numPr>
          <w:ilvl w:val="0"/>
          <w:numId w:val="13"/>
        </w:numPr>
        <w:rPr>
          <w:rFonts w:ascii="Times New Roman" w:hAnsi="Times New Roman" w:cs="Times New Roman"/>
          <w:b/>
          <w:sz w:val="18"/>
          <w:szCs w:val="18"/>
        </w:rPr>
      </w:pPr>
      <w:r w:rsidRPr="00390C3A">
        <w:rPr>
          <w:rFonts w:ascii="Times New Roman" w:hAnsi="Times New Roman" w:cs="Times New Roman"/>
          <w:b/>
          <w:sz w:val="18"/>
          <w:szCs w:val="18"/>
        </w:rPr>
        <w:t>A SZEMÉLYES ADATOK TÁROLÁSÁNAK MÓDJA, AZ ADATKEZELÉS BIZTONSÁGA</w:t>
      </w:r>
    </w:p>
    <w:p w14:paraId="28ED0F28" w14:textId="77777777" w:rsidR="00DC628F" w:rsidRPr="00390C3A" w:rsidRDefault="00DC628F" w:rsidP="00DC628F">
      <w:pPr>
        <w:spacing w:after="0"/>
        <w:rPr>
          <w:rFonts w:ascii="Times New Roman" w:hAnsi="Times New Roman"/>
          <w:sz w:val="18"/>
          <w:szCs w:val="18"/>
          <w:lang w:val="hu-HU"/>
        </w:rPr>
      </w:pPr>
    </w:p>
    <w:p w14:paraId="296B44B4" w14:textId="78DBAEE7" w:rsidR="00DC628F" w:rsidRPr="00390C3A" w:rsidRDefault="00824186" w:rsidP="00DC628F">
      <w:pPr>
        <w:spacing w:after="0"/>
        <w:jc w:val="both"/>
        <w:rPr>
          <w:rFonts w:ascii="Times New Roman" w:hAnsi="Times New Roman"/>
          <w:sz w:val="18"/>
          <w:szCs w:val="18"/>
          <w:lang w:val="hu-HU"/>
        </w:rPr>
      </w:pPr>
      <w:r w:rsidRPr="00390C3A">
        <w:rPr>
          <w:rFonts w:ascii="Times New Roman" w:hAnsi="Times New Roman"/>
          <w:sz w:val="18"/>
          <w:szCs w:val="18"/>
          <w:lang w:val="hu-HU"/>
        </w:rPr>
        <w:t>Társaságunk informatikai</w:t>
      </w:r>
      <w:r w:rsidR="00DC628F" w:rsidRPr="00390C3A">
        <w:rPr>
          <w:rFonts w:ascii="Times New Roman" w:hAnsi="Times New Roman"/>
          <w:sz w:val="18"/>
          <w:szCs w:val="18"/>
          <w:lang w:val="hu-HU"/>
        </w:rPr>
        <w:t xml:space="preserve"> rendszerei és más adatmegőrzési helyei a székhelyen és az adatfeldolgozó által biztosított szervereken találhatók meg. Cégünk a személyes adatok kezeléséhez a szolgáltatás nyújtása során alkalmazott informatikai eszközöket úgy választja meg és üzemelteti, hogy a kezelt adat:</w:t>
      </w:r>
    </w:p>
    <w:p w14:paraId="133778B2" w14:textId="77777777" w:rsidR="00DC628F" w:rsidRPr="00390C3A" w:rsidRDefault="00DC628F" w:rsidP="00DC628F">
      <w:pPr>
        <w:spacing w:after="0"/>
        <w:jc w:val="both"/>
        <w:rPr>
          <w:rFonts w:ascii="Times New Roman" w:hAnsi="Times New Roman"/>
          <w:sz w:val="18"/>
          <w:szCs w:val="18"/>
          <w:lang w:val="hu-HU"/>
        </w:rPr>
      </w:pPr>
    </w:p>
    <w:p w14:paraId="521E0D32" w14:textId="77777777" w:rsidR="00DC628F" w:rsidRPr="00390C3A" w:rsidRDefault="00DC628F" w:rsidP="00DC628F">
      <w:pPr>
        <w:spacing w:after="0"/>
        <w:jc w:val="both"/>
        <w:rPr>
          <w:rFonts w:ascii="Times New Roman" w:hAnsi="Times New Roman"/>
          <w:sz w:val="18"/>
          <w:szCs w:val="18"/>
          <w:lang w:val="hu-HU"/>
        </w:rPr>
      </w:pPr>
      <w:r w:rsidRPr="00390C3A">
        <w:rPr>
          <w:rFonts w:ascii="Times New Roman" w:hAnsi="Times New Roman"/>
          <w:sz w:val="18"/>
          <w:szCs w:val="18"/>
          <w:lang w:val="hu-HU"/>
        </w:rPr>
        <w:t>a) az arra feljogosítottak számára hozzáférhető (rendelkezésre állás);</w:t>
      </w:r>
    </w:p>
    <w:p w14:paraId="65ED0A68" w14:textId="77777777" w:rsidR="00DC628F" w:rsidRPr="00390C3A" w:rsidRDefault="00DC628F" w:rsidP="00DC628F">
      <w:pPr>
        <w:spacing w:after="0"/>
        <w:jc w:val="both"/>
        <w:rPr>
          <w:rFonts w:ascii="Times New Roman" w:hAnsi="Times New Roman"/>
          <w:sz w:val="18"/>
          <w:szCs w:val="18"/>
          <w:lang w:val="hu-HU"/>
        </w:rPr>
      </w:pPr>
      <w:r w:rsidRPr="00390C3A">
        <w:rPr>
          <w:rFonts w:ascii="Times New Roman" w:hAnsi="Times New Roman"/>
          <w:sz w:val="18"/>
          <w:szCs w:val="18"/>
          <w:lang w:val="hu-HU"/>
        </w:rPr>
        <w:t>b) hitelessége és hitelesítése biztosított (adatkezelés hitelessége);</w:t>
      </w:r>
    </w:p>
    <w:p w14:paraId="51B5306A" w14:textId="77777777" w:rsidR="00DC628F" w:rsidRPr="00390C3A" w:rsidRDefault="00DC628F" w:rsidP="00DC628F">
      <w:pPr>
        <w:spacing w:after="0"/>
        <w:jc w:val="both"/>
        <w:rPr>
          <w:rFonts w:ascii="Times New Roman" w:hAnsi="Times New Roman"/>
          <w:sz w:val="18"/>
          <w:szCs w:val="18"/>
          <w:lang w:val="hu-HU"/>
        </w:rPr>
      </w:pPr>
      <w:r w:rsidRPr="00390C3A">
        <w:rPr>
          <w:rFonts w:ascii="Times New Roman" w:hAnsi="Times New Roman"/>
          <w:sz w:val="18"/>
          <w:szCs w:val="18"/>
          <w:lang w:val="hu-HU"/>
        </w:rPr>
        <w:t>c) változatlansága igazolható (adatintegritás);</w:t>
      </w:r>
    </w:p>
    <w:p w14:paraId="2F0F3D48" w14:textId="77777777" w:rsidR="00DC628F" w:rsidRPr="00390C3A" w:rsidRDefault="00DC628F" w:rsidP="00DC628F">
      <w:pPr>
        <w:spacing w:after="0"/>
        <w:jc w:val="both"/>
        <w:rPr>
          <w:rFonts w:ascii="Times New Roman" w:hAnsi="Times New Roman"/>
          <w:sz w:val="18"/>
          <w:szCs w:val="18"/>
          <w:lang w:val="hu-HU"/>
        </w:rPr>
      </w:pPr>
      <w:r w:rsidRPr="00390C3A">
        <w:rPr>
          <w:rFonts w:ascii="Times New Roman" w:hAnsi="Times New Roman"/>
          <w:sz w:val="18"/>
          <w:szCs w:val="18"/>
          <w:lang w:val="hu-HU"/>
        </w:rPr>
        <w:t>d) a jogosulatlan hozzáférés ellen védett (adat bizalmassága) legyen.</w:t>
      </w:r>
    </w:p>
    <w:p w14:paraId="76AEC6C6" w14:textId="77777777" w:rsidR="00DC628F" w:rsidRPr="00390C3A" w:rsidRDefault="00DC628F" w:rsidP="00DC628F">
      <w:pPr>
        <w:spacing w:after="0"/>
        <w:jc w:val="both"/>
        <w:rPr>
          <w:rFonts w:ascii="Times New Roman" w:hAnsi="Times New Roman"/>
          <w:sz w:val="18"/>
          <w:szCs w:val="18"/>
          <w:lang w:val="hu-HU"/>
        </w:rPr>
      </w:pPr>
    </w:p>
    <w:p w14:paraId="2A0C8F0B" w14:textId="77777777" w:rsidR="00DC628F" w:rsidRPr="00390C3A" w:rsidRDefault="00DC628F" w:rsidP="00DC628F">
      <w:pPr>
        <w:spacing w:after="0"/>
        <w:jc w:val="both"/>
        <w:rPr>
          <w:rFonts w:ascii="Times New Roman" w:hAnsi="Times New Roman"/>
          <w:sz w:val="18"/>
          <w:szCs w:val="18"/>
          <w:lang w:val="hu-HU"/>
        </w:rPr>
      </w:pPr>
      <w:r w:rsidRPr="00390C3A">
        <w:rPr>
          <w:rFonts w:ascii="Times New Roman" w:hAnsi="Times New Roman"/>
          <w:sz w:val="18"/>
          <w:szCs w:val="18"/>
          <w:lang w:val="hu-HU"/>
        </w:rPr>
        <w:t>Különös gondossággal figyelünk az adatok biztonságára, megtesszük továbbá azokat a technikai és szervezési intézkedéseket és kialakítjuk azokat az eljárási szabályokat, amelyek a GDPR szerinti garanciák érvényre juttatásához szükségesek. Az adatokat megfelelő intézkedésekkel védjük különösen a jogosulatlan hozzáférés, megváltoztatás, továbbítás, nyilvánosságra hozatal, törlés vagy megsemmisítés, valamint a véletlen megsemmisülés, sérülés, továbbá az alkalmazott technika megváltozásából fakadó hozzáférhetetlenné válás ellen.</w:t>
      </w:r>
    </w:p>
    <w:p w14:paraId="3ED86F3D" w14:textId="77777777" w:rsidR="00DC628F" w:rsidRPr="00390C3A" w:rsidRDefault="00DC628F" w:rsidP="00DC628F">
      <w:pPr>
        <w:spacing w:after="0"/>
        <w:jc w:val="both"/>
        <w:rPr>
          <w:rFonts w:ascii="Times New Roman" w:hAnsi="Times New Roman"/>
          <w:sz w:val="18"/>
          <w:szCs w:val="18"/>
          <w:lang w:val="hu-HU"/>
        </w:rPr>
      </w:pPr>
    </w:p>
    <w:p w14:paraId="103053A0" w14:textId="77777777" w:rsidR="00DC628F" w:rsidRPr="00390C3A" w:rsidRDefault="00DC628F" w:rsidP="00DC628F">
      <w:pPr>
        <w:spacing w:after="0"/>
        <w:jc w:val="both"/>
        <w:rPr>
          <w:rFonts w:ascii="Times New Roman" w:hAnsi="Times New Roman"/>
          <w:sz w:val="18"/>
          <w:szCs w:val="18"/>
          <w:lang w:val="hu-HU"/>
        </w:rPr>
      </w:pPr>
      <w:r w:rsidRPr="00390C3A">
        <w:rPr>
          <w:rFonts w:ascii="Times New Roman" w:hAnsi="Times New Roman"/>
          <w:sz w:val="18"/>
          <w:szCs w:val="18"/>
          <w:lang w:val="hu-HU"/>
        </w:rPr>
        <w:t>Cégünk és partnereink informatikai rendszere és hálózata egyaránt védett a számítógéppel támogatott csalás, a számítógépvírusok, a számítógépes betörések és a szolgálatmegtagadásra vezető támadások ellen. Az üzemeltető a biztonságról szerverszintű és alkalmazásszintű védelmi eljárásokkal is gondoskodik. Az adatok napi biztonsági mentése megoldott. Az adatvédelmi incidensek elkerülése érdekében cégünk minden lehetséges intézkedést megtesz, egy ilyen incidens bekövetkezése esetén – incidenskezelési szabályzatunk szerint – haladéktalanul fellépünk a kockázatok minimalizálása, a károk elhárítása érdekében.</w:t>
      </w:r>
    </w:p>
    <w:p w14:paraId="2904DA26" w14:textId="77777777" w:rsidR="00DC628F" w:rsidRPr="00390C3A" w:rsidRDefault="00DC628F" w:rsidP="00DC628F">
      <w:pPr>
        <w:pStyle w:val="Cmsor1"/>
        <w:numPr>
          <w:ilvl w:val="0"/>
          <w:numId w:val="13"/>
        </w:numPr>
        <w:rPr>
          <w:rFonts w:ascii="Times New Roman" w:hAnsi="Times New Roman" w:cs="Times New Roman"/>
          <w:b/>
          <w:sz w:val="18"/>
          <w:szCs w:val="18"/>
        </w:rPr>
      </w:pPr>
      <w:r w:rsidRPr="00390C3A">
        <w:rPr>
          <w:rFonts w:ascii="Times New Roman" w:hAnsi="Times New Roman" w:cs="Times New Roman"/>
          <w:b/>
          <w:sz w:val="18"/>
          <w:szCs w:val="18"/>
        </w:rPr>
        <w:t>AZ ÉRINTETTEK JOGAI, JOGORVOSLATI LEHETŐSÉGEK</w:t>
      </w:r>
    </w:p>
    <w:p w14:paraId="3A31A00C" w14:textId="77777777" w:rsidR="00DC628F" w:rsidRPr="00390C3A" w:rsidRDefault="00DC628F" w:rsidP="00DC628F">
      <w:pPr>
        <w:spacing w:after="0"/>
        <w:jc w:val="both"/>
        <w:rPr>
          <w:rFonts w:ascii="Times New Roman" w:hAnsi="Times New Roman"/>
          <w:sz w:val="18"/>
          <w:szCs w:val="18"/>
          <w:lang w:val="hu-HU"/>
        </w:rPr>
      </w:pPr>
    </w:p>
    <w:p w14:paraId="1CD5C7B3" w14:textId="77777777" w:rsidR="00DC628F" w:rsidRPr="00390C3A" w:rsidRDefault="00DC628F" w:rsidP="00DC628F">
      <w:pPr>
        <w:spacing w:after="0"/>
        <w:jc w:val="both"/>
        <w:rPr>
          <w:rFonts w:ascii="Times New Roman" w:hAnsi="Times New Roman"/>
          <w:sz w:val="18"/>
          <w:szCs w:val="18"/>
          <w:lang w:val="hu-HU"/>
        </w:rPr>
      </w:pPr>
      <w:r w:rsidRPr="00390C3A">
        <w:rPr>
          <w:rFonts w:ascii="Times New Roman" w:hAnsi="Times New Roman"/>
          <w:sz w:val="18"/>
          <w:szCs w:val="18"/>
          <w:lang w:val="hu-HU"/>
        </w:rPr>
        <w:t>Az érintett tájékoztatást kérhet személyes adatai kezeléséről, valamint kérheti személyes adatainak helyesbítését, illetve - a kötelező adatkezelések kivételével – törlését, visszavonását, élhet adathordozási-, és tiltakozási jogával az adat felvételénél jelzett módon, illetve az adatkezelő fenti elérhetőségein.</w:t>
      </w:r>
    </w:p>
    <w:p w14:paraId="505AE19D" w14:textId="77777777" w:rsidR="00DC628F" w:rsidRPr="00390C3A" w:rsidRDefault="00DC628F" w:rsidP="00DC628F">
      <w:pPr>
        <w:spacing w:after="0"/>
        <w:jc w:val="both"/>
        <w:rPr>
          <w:rFonts w:ascii="Times New Roman" w:hAnsi="Times New Roman"/>
          <w:sz w:val="18"/>
          <w:szCs w:val="18"/>
          <w:lang w:val="hu-HU"/>
        </w:rPr>
      </w:pPr>
    </w:p>
    <w:p w14:paraId="498E17BB" w14:textId="77777777" w:rsidR="00DC628F" w:rsidRPr="00390C3A" w:rsidRDefault="00DC628F" w:rsidP="00DC628F">
      <w:pPr>
        <w:autoSpaceDE w:val="0"/>
        <w:autoSpaceDN w:val="0"/>
        <w:adjustRightInd w:val="0"/>
        <w:spacing w:after="0"/>
        <w:jc w:val="both"/>
        <w:rPr>
          <w:rFonts w:ascii="Times New Roman" w:hAnsi="Times New Roman"/>
          <w:color w:val="000000"/>
          <w:sz w:val="18"/>
          <w:szCs w:val="18"/>
          <w:lang w:val="hu-HU"/>
        </w:rPr>
      </w:pPr>
      <w:r w:rsidRPr="00390C3A">
        <w:rPr>
          <w:rFonts w:ascii="Times New Roman" w:hAnsi="Times New Roman"/>
          <w:color w:val="000000"/>
          <w:sz w:val="18"/>
          <w:szCs w:val="18"/>
          <w:lang w:val="hu-HU"/>
        </w:rPr>
        <w:t xml:space="preserve">Az érintett jogai és jogorvoslati lehetőségei a 2011. évi CXII. törvény és az EU 2016/679 Rendelete alapján az alábbiakban kerültek meghatározásra és az érintettek felé tájékoztatásra. </w:t>
      </w:r>
    </w:p>
    <w:p w14:paraId="6B3136A6" w14:textId="77777777" w:rsidR="00DC628F" w:rsidRPr="00390C3A" w:rsidRDefault="00DC628F" w:rsidP="00DC628F">
      <w:pPr>
        <w:autoSpaceDE w:val="0"/>
        <w:autoSpaceDN w:val="0"/>
        <w:adjustRightInd w:val="0"/>
        <w:spacing w:after="0"/>
        <w:jc w:val="both"/>
        <w:rPr>
          <w:rFonts w:ascii="Times New Roman" w:hAnsi="Times New Roman"/>
          <w:color w:val="000000"/>
          <w:sz w:val="18"/>
          <w:szCs w:val="18"/>
          <w:lang w:val="hu-HU"/>
        </w:rPr>
      </w:pPr>
      <w:r w:rsidRPr="00390C3A">
        <w:rPr>
          <w:rFonts w:ascii="Times New Roman" w:hAnsi="Times New Roman"/>
          <w:color w:val="000000"/>
          <w:sz w:val="18"/>
          <w:szCs w:val="18"/>
          <w:lang w:val="hu-HU"/>
        </w:rPr>
        <w:t xml:space="preserve">A tájékoztatás joga, vagy más néven az érintett „hozzáférési joga”: A 2011. évi CXII. törvény és az EU 2016/679 Rendelet 15. cikke alapján az érintett kérelmére az Adatkezelő tájékoztatást ad </w:t>
      </w:r>
    </w:p>
    <w:p w14:paraId="5A0A76B7" w14:textId="77777777" w:rsidR="00DC628F" w:rsidRPr="00390C3A" w:rsidRDefault="00DC628F" w:rsidP="00DC628F">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8"/>
          <w:szCs w:val="18"/>
        </w:rPr>
      </w:pPr>
      <w:r w:rsidRPr="00390C3A">
        <w:rPr>
          <w:rFonts w:ascii="Times New Roman" w:hAnsi="Times New Roman" w:cs="Times New Roman"/>
          <w:sz w:val="18"/>
          <w:szCs w:val="18"/>
        </w:rPr>
        <w:t>az általa kezelt adatokról és személyes adatok kategóriáiról,</w:t>
      </w:r>
    </w:p>
    <w:p w14:paraId="5E79206C" w14:textId="77777777" w:rsidR="00DC628F" w:rsidRPr="00390C3A" w:rsidRDefault="00DC628F" w:rsidP="00DC628F">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8"/>
          <w:szCs w:val="18"/>
        </w:rPr>
      </w:pPr>
      <w:r w:rsidRPr="00390C3A">
        <w:rPr>
          <w:rFonts w:ascii="Times New Roman" w:hAnsi="Times New Roman" w:cs="Times New Roman"/>
          <w:sz w:val="18"/>
          <w:szCs w:val="18"/>
        </w:rPr>
        <w:t>az adatkezelés céljáról,</w:t>
      </w:r>
    </w:p>
    <w:p w14:paraId="67DDB62F" w14:textId="77777777" w:rsidR="00DC628F" w:rsidRPr="00390C3A" w:rsidRDefault="00DC628F" w:rsidP="00DC628F">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8"/>
          <w:szCs w:val="18"/>
        </w:rPr>
      </w:pPr>
      <w:r w:rsidRPr="00390C3A">
        <w:rPr>
          <w:rFonts w:ascii="Times New Roman" w:hAnsi="Times New Roman" w:cs="Times New Roman"/>
          <w:sz w:val="18"/>
          <w:szCs w:val="18"/>
        </w:rPr>
        <w:t>az adatkezelés jogalapjáról,</w:t>
      </w:r>
    </w:p>
    <w:p w14:paraId="3FA318F1" w14:textId="77777777" w:rsidR="00DC628F" w:rsidRPr="00390C3A" w:rsidRDefault="00DC628F" w:rsidP="00DC628F">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8"/>
          <w:szCs w:val="18"/>
        </w:rPr>
      </w:pPr>
      <w:r w:rsidRPr="00390C3A">
        <w:rPr>
          <w:rFonts w:ascii="Times New Roman" w:hAnsi="Times New Roman" w:cs="Times New Roman"/>
          <w:sz w:val="18"/>
          <w:szCs w:val="18"/>
        </w:rPr>
        <w:t>az adatkezelés időtartamáról,</w:t>
      </w:r>
    </w:p>
    <w:p w14:paraId="6F00B6A8" w14:textId="77777777" w:rsidR="00DC628F" w:rsidRPr="00390C3A" w:rsidRDefault="00DC628F" w:rsidP="00DC628F">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8"/>
          <w:szCs w:val="18"/>
        </w:rPr>
      </w:pPr>
      <w:r w:rsidRPr="00390C3A">
        <w:rPr>
          <w:rFonts w:ascii="Times New Roman" w:hAnsi="Times New Roman" w:cs="Times New Roman"/>
          <w:sz w:val="18"/>
          <w:szCs w:val="18"/>
        </w:rPr>
        <w:t>adott esetben az adatok tárolásának időtartamáról, vagy ha ez nem lehetséges, ezen időtartam meghatározásának szempontjairól,</w:t>
      </w:r>
    </w:p>
    <w:p w14:paraId="096C3476" w14:textId="77777777" w:rsidR="00DC628F" w:rsidRPr="00390C3A" w:rsidRDefault="00DC628F" w:rsidP="00DC628F">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8"/>
          <w:szCs w:val="18"/>
        </w:rPr>
      </w:pPr>
      <w:r w:rsidRPr="00390C3A">
        <w:rPr>
          <w:rFonts w:ascii="Times New Roman" w:hAnsi="Times New Roman" w:cs="Times New Roman"/>
          <w:sz w:val="18"/>
          <w:szCs w:val="18"/>
        </w:rPr>
        <w:t xml:space="preserve">adott </w:t>
      </w:r>
      <w:proofErr w:type="gramStart"/>
      <w:r w:rsidRPr="00390C3A">
        <w:rPr>
          <w:rFonts w:ascii="Times New Roman" w:hAnsi="Times New Roman" w:cs="Times New Roman"/>
          <w:sz w:val="18"/>
          <w:szCs w:val="18"/>
        </w:rPr>
        <w:t>esetben</w:t>
      </w:r>
      <w:proofErr w:type="gramEnd"/>
      <w:r w:rsidRPr="00390C3A">
        <w:rPr>
          <w:rFonts w:ascii="Times New Roman" w:hAnsi="Times New Roman" w:cs="Times New Roman"/>
          <w:sz w:val="18"/>
          <w:szCs w:val="18"/>
        </w:rPr>
        <w:t xml:space="preserve"> ha az adatokat nem az érintettől gyűjtötték, a forrásukra vonatkozó minden elérhető információról,</w:t>
      </w:r>
    </w:p>
    <w:p w14:paraId="172535DD" w14:textId="77777777" w:rsidR="00DC628F" w:rsidRPr="00390C3A" w:rsidRDefault="00DC628F" w:rsidP="00DC628F">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8"/>
          <w:szCs w:val="18"/>
        </w:rPr>
      </w:pPr>
      <w:r w:rsidRPr="00390C3A">
        <w:rPr>
          <w:rFonts w:ascii="Times New Roman" w:hAnsi="Times New Roman" w:cs="Times New Roman"/>
          <w:sz w:val="18"/>
          <w:szCs w:val="18"/>
        </w:rPr>
        <w:t>adott esetben az automatizált döntéshozatalról, ideértve a profilalkotást is, valamint a logikára és arra vonatkozó érthető információkról, hogy az ilyen adatkezelés milyen jelentőséggel bír, és az érintettre nézve milyen várható következményekkel jár,</w:t>
      </w:r>
    </w:p>
    <w:p w14:paraId="09900C19" w14:textId="77777777" w:rsidR="00DC628F" w:rsidRPr="00390C3A" w:rsidRDefault="00DC628F" w:rsidP="00DC628F">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8"/>
          <w:szCs w:val="18"/>
        </w:rPr>
      </w:pPr>
      <w:r w:rsidRPr="00390C3A">
        <w:rPr>
          <w:rFonts w:ascii="Times New Roman" w:hAnsi="Times New Roman" w:cs="Times New Roman"/>
          <w:sz w:val="18"/>
          <w:szCs w:val="18"/>
        </w:rPr>
        <w:t>adatfeldolgozó adatairól, ha adatfeldolgozót vett igénybe, i. az adatvédelmi incidens körülményeiről, hatásairól és az elhárítására megtett intézkedésekről, továbbá</w:t>
      </w:r>
    </w:p>
    <w:p w14:paraId="762CC005" w14:textId="77777777" w:rsidR="00DC628F" w:rsidRPr="00390C3A" w:rsidRDefault="00DC628F" w:rsidP="00DC628F">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8"/>
          <w:szCs w:val="18"/>
        </w:rPr>
      </w:pPr>
      <w:r w:rsidRPr="00390C3A">
        <w:rPr>
          <w:rFonts w:ascii="Times New Roman" w:hAnsi="Times New Roman" w:cs="Times New Roman"/>
          <w:sz w:val="18"/>
          <w:szCs w:val="18"/>
        </w:rPr>
        <w:t>az érintett személyes adatainak továbbítása esetén, az adattovábbítás jogalapjáról, céljáról és címzettjéről.</w:t>
      </w:r>
    </w:p>
    <w:p w14:paraId="2DCF6EB6" w14:textId="77777777" w:rsidR="00DC628F" w:rsidRPr="00390C3A" w:rsidRDefault="00DC628F" w:rsidP="00DC628F">
      <w:pPr>
        <w:autoSpaceDE w:val="0"/>
        <w:autoSpaceDN w:val="0"/>
        <w:adjustRightInd w:val="0"/>
        <w:spacing w:after="0"/>
        <w:jc w:val="both"/>
        <w:rPr>
          <w:rFonts w:ascii="Times New Roman" w:hAnsi="Times New Roman"/>
          <w:color w:val="000000"/>
          <w:sz w:val="18"/>
          <w:szCs w:val="18"/>
          <w:lang w:val="hu-HU"/>
        </w:rPr>
      </w:pPr>
      <w:r w:rsidRPr="00390C3A">
        <w:rPr>
          <w:rFonts w:ascii="Times New Roman" w:hAnsi="Times New Roman"/>
          <w:color w:val="000000"/>
          <w:sz w:val="18"/>
          <w:szCs w:val="18"/>
          <w:lang w:val="hu-HU"/>
        </w:rPr>
        <w:t>A tájékoztatás ingyenes, ha a tájékoztatást kérő a folyó évben azonos adatkörre vonatkozóan tájékoztatási kérelmet az Adatkezelőhöz még nem nyújtott be. Egyéb esetekben költségtérítés állapítható meg. A már megfizetett költségtérítést vissza kell téríteni, ha az adatokat jogellenesen kezelték, vagy a tájékoztatás kérése helyesbítéshez vezetett.</w:t>
      </w:r>
    </w:p>
    <w:p w14:paraId="09D70F5E" w14:textId="1FB145AB" w:rsidR="00DC628F" w:rsidRPr="00390C3A" w:rsidRDefault="00F70B98" w:rsidP="00DC628F">
      <w:pPr>
        <w:autoSpaceDE w:val="0"/>
        <w:autoSpaceDN w:val="0"/>
        <w:adjustRightInd w:val="0"/>
        <w:spacing w:after="0"/>
        <w:jc w:val="both"/>
        <w:rPr>
          <w:rFonts w:ascii="Times New Roman" w:hAnsi="Times New Roman"/>
          <w:color w:val="000000"/>
          <w:sz w:val="18"/>
          <w:szCs w:val="18"/>
          <w:lang w:val="hu-HU"/>
        </w:rPr>
      </w:pPr>
      <w:r w:rsidRPr="00390C3A">
        <w:rPr>
          <w:rFonts w:ascii="Times New Roman" w:hAnsi="Times New Roman"/>
          <w:color w:val="000000"/>
          <w:sz w:val="18"/>
          <w:szCs w:val="18"/>
          <w:lang w:val="hu-HU"/>
        </w:rPr>
        <w:t xml:space="preserve">Az </w:t>
      </w:r>
      <w:r w:rsidR="00DC628F" w:rsidRPr="00390C3A">
        <w:rPr>
          <w:rFonts w:ascii="Times New Roman" w:hAnsi="Times New Roman"/>
          <w:color w:val="000000"/>
          <w:sz w:val="18"/>
          <w:szCs w:val="18"/>
          <w:lang w:val="hu-HU"/>
        </w:rPr>
        <w:t xml:space="preserve">Adatkezelő felhívja az érintettek figyelmét, hogy a tájékoztatást meg kell tagadni a 2011. évi CXII. törvény alapján, </w:t>
      </w:r>
    </w:p>
    <w:p w14:paraId="1A75350F" w14:textId="77777777" w:rsidR="00DC628F" w:rsidRPr="00390C3A" w:rsidRDefault="00DC628F" w:rsidP="00DC628F">
      <w:pPr>
        <w:autoSpaceDE w:val="0"/>
        <w:autoSpaceDN w:val="0"/>
        <w:adjustRightInd w:val="0"/>
        <w:spacing w:after="0"/>
        <w:jc w:val="both"/>
        <w:rPr>
          <w:rFonts w:ascii="Times New Roman" w:hAnsi="Times New Roman"/>
          <w:color w:val="000000"/>
          <w:sz w:val="18"/>
          <w:szCs w:val="18"/>
          <w:lang w:val="hu-HU"/>
        </w:rPr>
      </w:pPr>
      <w:proofErr w:type="gramStart"/>
      <w:r w:rsidRPr="00390C3A">
        <w:rPr>
          <w:rFonts w:ascii="Times New Roman" w:hAnsi="Times New Roman"/>
          <w:color w:val="000000"/>
          <w:sz w:val="18"/>
          <w:szCs w:val="18"/>
          <w:lang w:val="hu-HU"/>
        </w:rPr>
        <w:t>a.</w:t>
      </w:r>
      <w:proofErr w:type="gramEnd"/>
      <w:r w:rsidRPr="00390C3A">
        <w:rPr>
          <w:rFonts w:ascii="Times New Roman" w:hAnsi="Times New Roman"/>
          <w:color w:val="000000"/>
          <w:sz w:val="18"/>
          <w:szCs w:val="18"/>
          <w:lang w:val="hu-HU"/>
        </w:rPr>
        <w:t xml:space="preserve"> ha törvény, nemzetközi szerződés vagy az Európai Unió kötelező jogi aktusának rendelkezése alapján az Adatkezelő személyes adatot akként vesz át, hogy az adattovábbító adatkezelő az adattovábbítással egyidejűleg jelzi a személyes adat érintettje a nevezett törvényben biztosított jogainak korlátozását, vagy kezelésének egyéb korlátozását.</w:t>
      </w:r>
    </w:p>
    <w:p w14:paraId="1D8144DC" w14:textId="77777777" w:rsidR="00DC628F" w:rsidRPr="00390C3A" w:rsidRDefault="00DC628F" w:rsidP="00DC628F">
      <w:pPr>
        <w:autoSpaceDE w:val="0"/>
        <w:autoSpaceDN w:val="0"/>
        <w:adjustRightInd w:val="0"/>
        <w:spacing w:after="0"/>
        <w:jc w:val="both"/>
        <w:rPr>
          <w:rFonts w:ascii="Times New Roman" w:hAnsi="Times New Roman"/>
          <w:color w:val="000000"/>
          <w:sz w:val="18"/>
          <w:szCs w:val="18"/>
          <w:lang w:val="hu-HU"/>
        </w:rPr>
      </w:pPr>
      <w:proofErr w:type="spellStart"/>
      <w:r w:rsidRPr="00390C3A">
        <w:rPr>
          <w:rFonts w:ascii="Times New Roman" w:hAnsi="Times New Roman"/>
          <w:color w:val="000000"/>
          <w:sz w:val="18"/>
          <w:szCs w:val="18"/>
          <w:lang w:val="hu-HU"/>
        </w:rPr>
        <w:t>b.</w:t>
      </w:r>
      <w:proofErr w:type="spellEnd"/>
      <w:r w:rsidRPr="00390C3A">
        <w:rPr>
          <w:rFonts w:ascii="Times New Roman" w:hAnsi="Times New Roman"/>
          <w:color w:val="000000"/>
          <w:sz w:val="18"/>
          <w:szCs w:val="18"/>
          <w:lang w:val="hu-HU"/>
        </w:rPr>
        <w:t xml:space="preserve"> az állam külső és belső biztonsága, így a honvédelem, a nemzetbiztonság, a bűncselekmények megelőzése vagy üldözése, a büntetés-végrehajtás biztonsága érdekében, továbbá állami vagy önkormányzati gazdasági vagy pénzügyi érdekből, az Európai Unió jelentős gazdasági vagy pénzügyi érdekéből, valamint a foglalkozások gyakorlásával összefüggő fegyelmi és etikai vétségek, a munkajogi és munkavédelmi kötelezettségszegések megelőzése és feltárása céljából - beleértve minden esetben az ellenőrzést és a felügyeletet is -, továbbá az érintett vagy mások jogainak védelme érdekében.</w:t>
      </w:r>
    </w:p>
    <w:p w14:paraId="033B7F8C" w14:textId="77777777" w:rsidR="00DC628F" w:rsidRPr="00390C3A" w:rsidRDefault="00DC628F" w:rsidP="00DC628F">
      <w:pPr>
        <w:autoSpaceDE w:val="0"/>
        <w:autoSpaceDN w:val="0"/>
        <w:adjustRightInd w:val="0"/>
        <w:spacing w:after="0"/>
        <w:jc w:val="both"/>
        <w:rPr>
          <w:rFonts w:ascii="Times New Roman" w:hAnsi="Times New Roman"/>
          <w:color w:val="000000"/>
          <w:sz w:val="18"/>
          <w:szCs w:val="18"/>
          <w:lang w:val="hu-HU"/>
        </w:rPr>
      </w:pPr>
    </w:p>
    <w:p w14:paraId="1C98C640" w14:textId="77777777" w:rsidR="00DC628F" w:rsidRPr="00390C3A" w:rsidRDefault="00DC628F" w:rsidP="00DC628F">
      <w:pPr>
        <w:autoSpaceDE w:val="0"/>
        <w:autoSpaceDN w:val="0"/>
        <w:adjustRightInd w:val="0"/>
        <w:spacing w:after="0"/>
        <w:jc w:val="both"/>
        <w:rPr>
          <w:rFonts w:ascii="Times New Roman" w:hAnsi="Times New Roman"/>
          <w:color w:val="000000"/>
          <w:sz w:val="18"/>
          <w:szCs w:val="18"/>
          <w:lang w:val="hu-HU"/>
        </w:rPr>
      </w:pPr>
      <w:r w:rsidRPr="00390C3A">
        <w:rPr>
          <w:rFonts w:ascii="Times New Roman" w:hAnsi="Times New Roman"/>
          <w:color w:val="000000"/>
          <w:sz w:val="18"/>
          <w:szCs w:val="18"/>
          <w:lang w:val="hu-HU"/>
        </w:rPr>
        <w:t>Adatkezelő az elutasított tájékoztatási kérelmekről a Nemzeti Adatvédelmi és Információszabadság Hatóságot évente a tárgyévet követő év január 31-éig értesíteni köteles.</w:t>
      </w:r>
    </w:p>
    <w:p w14:paraId="2BFA350F" w14:textId="77777777" w:rsidR="00DC628F" w:rsidRPr="00390C3A" w:rsidRDefault="00DC628F" w:rsidP="00DC628F">
      <w:pPr>
        <w:autoSpaceDE w:val="0"/>
        <w:autoSpaceDN w:val="0"/>
        <w:adjustRightInd w:val="0"/>
        <w:spacing w:after="0"/>
        <w:jc w:val="both"/>
        <w:rPr>
          <w:rFonts w:ascii="Times New Roman" w:hAnsi="Times New Roman"/>
          <w:color w:val="000000"/>
          <w:sz w:val="18"/>
          <w:szCs w:val="18"/>
          <w:lang w:val="hu-HU"/>
        </w:rPr>
      </w:pPr>
    </w:p>
    <w:p w14:paraId="38D24695" w14:textId="77777777" w:rsidR="00DC628F" w:rsidRPr="00390C3A" w:rsidRDefault="00DC628F" w:rsidP="00DC628F">
      <w:pPr>
        <w:autoSpaceDE w:val="0"/>
        <w:autoSpaceDN w:val="0"/>
        <w:adjustRightInd w:val="0"/>
        <w:spacing w:after="0"/>
        <w:jc w:val="both"/>
        <w:rPr>
          <w:rFonts w:ascii="Times New Roman" w:hAnsi="Times New Roman"/>
          <w:color w:val="000000"/>
          <w:sz w:val="18"/>
          <w:szCs w:val="18"/>
          <w:lang w:val="hu-HU"/>
        </w:rPr>
      </w:pPr>
      <w:r w:rsidRPr="00390C3A">
        <w:rPr>
          <w:rFonts w:ascii="Times New Roman" w:hAnsi="Times New Roman"/>
          <w:color w:val="000000"/>
          <w:sz w:val="18"/>
          <w:szCs w:val="18"/>
          <w:lang w:val="hu-HU"/>
        </w:rPr>
        <w:t>A helyesbítés joga: Az érintett jogosult arra, hogy kérésére az Adatkezelő indokolatlan késedelem nélkül helyesbítse a rá vonatkozó pontatlan személyes adatokat. Figyelembe véve az adatkezelés célját, az érintettjogosult arra, hogy kérje a hiányos személyes adatok – egyebek mellett kiegészítő nyilatkozat útján történő – kiegészítését. Ugyanakkor, ha a személyes adat a valóságnak nem felel meg, és a valóságnak megfelelő személyes adat az Adatkezelő rendelkezésére áll, a személyes adatot az Adatkezelő kötelezően helyesbíti, az érintett kérése nélkül is.</w:t>
      </w:r>
    </w:p>
    <w:p w14:paraId="75EA9C90" w14:textId="77777777" w:rsidR="00DC628F" w:rsidRPr="00390C3A" w:rsidRDefault="00DC628F" w:rsidP="00DC628F">
      <w:pPr>
        <w:autoSpaceDE w:val="0"/>
        <w:autoSpaceDN w:val="0"/>
        <w:adjustRightInd w:val="0"/>
        <w:spacing w:after="0"/>
        <w:jc w:val="both"/>
        <w:rPr>
          <w:rFonts w:ascii="Times New Roman" w:hAnsi="Times New Roman"/>
          <w:color w:val="000000"/>
          <w:sz w:val="18"/>
          <w:szCs w:val="18"/>
          <w:lang w:val="hu-HU"/>
        </w:rPr>
      </w:pPr>
      <w:r w:rsidRPr="00390C3A">
        <w:rPr>
          <w:rFonts w:ascii="Times New Roman" w:hAnsi="Times New Roman"/>
          <w:color w:val="000000"/>
          <w:sz w:val="18"/>
          <w:szCs w:val="18"/>
          <w:lang w:val="hu-HU"/>
        </w:rPr>
        <w:t>A törléshez való jog, vagy más néven az „elfeledtetéshez való jog”: Az érintett jogosult arra, hogy kérésére az Adatkezelő indokolatlan késedelem nélkül törölje a rá vonatkozó személyes adatokat, az Adatkezelő pedig köteles arra, hogy az érintettre vonatkozó személyes adatokat indokolatlan késedelem nélkül törölje, ha azt kötelező adatkezelés nem zárja ki.</w:t>
      </w:r>
    </w:p>
    <w:p w14:paraId="448549BB" w14:textId="77777777" w:rsidR="00DC628F" w:rsidRPr="00390C3A" w:rsidRDefault="00DC628F" w:rsidP="00DC628F">
      <w:pPr>
        <w:autoSpaceDE w:val="0"/>
        <w:autoSpaceDN w:val="0"/>
        <w:adjustRightInd w:val="0"/>
        <w:spacing w:after="0"/>
        <w:jc w:val="both"/>
        <w:rPr>
          <w:rFonts w:ascii="Times New Roman" w:hAnsi="Times New Roman"/>
          <w:color w:val="000000"/>
          <w:sz w:val="18"/>
          <w:szCs w:val="18"/>
          <w:lang w:val="hu-HU"/>
        </w:rPr>
      </w:pPr>
      <w:r w:rsidRPr="00390C3A">
        <w:rPr>
          <w:rFonts w:ascii="Times New Roman" w:hAnsi="Times New Roman"/>
          <w:color w:val="000000"/>
          <w:sz w:val="18"/>
          <w:szCs w:val="18"/>
          <w:lang w:val="hu-HU"/>
        </w:rPr>
        <w:t>Az adatokat a fenti eseten kívül az Adatkezelő törölni köteles a 2011. évi CXII. törvény és az Európai Parlament és a Tanács (EU) 2016/679 Rendelete alapján, ha</w:t>
      </w:r>
    </w:p>
    <w:p w14:paraId="486A69DE" w14:textId="77777777" w:rsidR="00DC628F" w:rsidRPr="00390C3A" w:rsidRDefault="00DC628F" w:rsidP="00DC628F">
      <w:pPr>
        <w:pStyle w:val="Listaszerbekezds"/>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8"/>
          <w:szCs w:val="18"/>
        </w:rPr>
      </w:pPr>
      <w:r w:rsidRPr="00390C3A">
        <w:rPr>
          <w:rFonts w:ascii="Times New Roman" w:hAnsi="Times New Roman" w:cs="Times New Roman"/>
          <w:sz w:val="18"/>
          <w:szCs w:val="18"/>
        </w:rPr>
        <w:t>az adat kezelése jogellenes;</w:t>
      </w:r>
    </w:p>
    <w:p w14:paraId="356C48CF" w14:textId="77777777" w:rsidR="00DC628F" w:rsidRPr="00390C3A" w:rsidRDefault="00DC628F" w:rsidP="00DC628F">
      <w:pPr>
        <w:pStyle w:val="Listaszerbekezds"/>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8"/>
          <w:szCs w:val="18"/>
        </w:rPr>
      </w:pPr>
      <w:r w:rsidRPr="00390C3A">
        <w:rPr>
          <w:rFonts w:ascii="Times New Roman" w:hAnsi="Times New Roman" w:cs="Times New Roman"/>
          <w:sz w:val="18"/>
          <w:szCs w:val="18"/>
        </w:rPr>
        <w:t>az adat hiányos vagy téves - és ez az állapot jogszerűen nem orvosolható -, feltéve, hogy a törlést törvény nem zárja ki;</w:t>
      </w:r>
    </w:p>
    <w:p w14:paraId="1631FAE7" w14:textId="77777777" w:rsidR="00DC628F" w:rsidRPr="00390C3A" w:rsidRDefault="00DC628F" w:rsidP="00DC628F">
      <w:pPr>
        <w:pStyle w:val="Listaszerbekezds"/>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8"/>
          <w:szCs w:val="18"/>
        </w:rPr>
      </w:pPr>
      <w:r w:rsidRPr="00390C3A">
        <w:rPr>
          <w:rFonts w:ascii="Times New Roman" w:hAnsi="Times New Roman" w:cs="Times New Roman"/>
          <w:sz w:val="18"/>
          <w:szCs w:val="18"/>
        </w:rPr>
        <w:t>az adatkezelés célja megszűnt, vagy az adatok tárolásának törvényben meghatározott határideje lejárt;</w:t>
      </w:r>
    </w:p>
    <w:p w14:paraId="16733142" w14:textId="77777777" w:rsidR="00DC628F" w:rsidRPr="00390C3A" w:rsidRDefault="00DC628F" w:rsidP="00DC628F">
      <w:pPr>
        <w:pStyle w:val="Listaszerbekezds"/>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8"/>
          <w:szCs w:val="18"/>
        </w:rPr>
      </w:pPr>
      <w:r w:rsidRPr="00390C3A">
        <w:rPr>
          <w:rFonts w:ascii="Times New Roman" w:hAnsi="Times New Roman" w:cs="Times New Roman"/>
          <w:sz w:val="18"/>
          <w:szCs w:val="18"/>
        </w:rPr>
        <w:t>azt a bíróság vagy a Hatóság elrendelte.</w:t>
      </w:r>
    </w:p>
    <w:p w14:paraId="5C357370" w14:textId="77777777" w:rsidR="00DC628F" w:rsidRPr="00390C3A" w:rsidRDefault="00DC628F" w:rsidP="00DC628F">
      <w:pPr>
        <w:pStyle w:val="Listaszerbekezds"/>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8"/>
          <w:szCs w:val="18"/>
        </w:rPr>
      </w:pPr>
      <w:r w:rsidRPr="00390C3A">
        <w:rPr>
          <w:rFonts w:ascii="Times New Roman" w:hAnsi="Times New Roman" w:cs="Times New Roman"/>
          <w:sz w:val="18"/>
          <w:szCs w:val="18"/>
        </w:rPr>
        <w:t>a személyes adatokra már nincs szükség abból a célból, amelyből azokat gyűjtötték vagy más módon kezelték;</w:t>
      </w:r>
    </w:p>
    <w:p w14:paraId="099A6DF3" w14:textId="77777777" w:rsidR="00DC628F" w:rsidRPr="00390C3A" w:rsidRDefault="00DC628F" w:rsidP="00DC628F">
      <w:pPr>
        <w:pStyle w:val="Listaszerbekezds"/>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8"/>
          <w:szCs w:val="18"/>
        </w:rPr>
      </w:pPr>
      <w:r w:rsidRPr="00390C3A">
        <w:rPr>
          <w:rFonts w:ascii="Times New Roman" w:hAnsi="Times New Roman" w:cs="Times New Roman"/>
          <w:sz w:val="18"/>
          <w:szCs w:val="18"/>
        </w:rPr>
        <w:t>az érintett tiltakozik az adatkezelés ellen és nincsen elsőbbséget élvező jogszerű ok az adatkezelésre;</w:t>
      </w:r>
    </w:p>
    <w:p w14:paraId="0478CA17" w14:textId="77777777" w:rsidR="00DC628F" w:rsidRPr="00390C3A" w:rsidRDefault="00DC628F" w:rsidP="00DC628F">
      <w:pPr>
        <w:pStyle w:val="Listaszerbekezds"/>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8"/>
          <w:szCs w:val="18"/>
        </w:rPr>
      </w:pPr>
      <w:r w:rsidRPr="00390C3A">
        <w:rPr>
          <w:rFonts w:ascii="Times New Roman" w:hAnsi="Times New Roman" w:cs="Times New Roman"/>
          <w:sz w:val="18"/>
          <w:szCs w:val="18"/>
        </w:rPr>
        <w:t>a személyes adatokat az Adatkezelőre alkalmazandó jogban előírt jogi kötelezettség teljesítéséhez törölni kell;</w:t>
      </w:r>
    </w:p>
    <w:p w14:paraId="28ED7A6C" w14:textId="77777777" w:rsidR="00DC628F" w:rsidRPr="00390C3A" w:rsidRDefault="00DC628F" w:rsidP="00DC628F">
      <w:pPr>
        <w:pStyle w:val="Listaszerbekezds"/>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8"/>
          <w:szCs w:val="18"/>
        </w:rPr>
      </w:pPr>
      <w:r w:rsidRPr="00390C3A">
        <w:rPr>
          <w:rFonts w:ascii="Times New Roman" w:hAnsi="Times New Roman" w:cs="Times New Roman"/>
          <w:sz w:val="18"/>
          <w:szCs w:val="18"/>
        </w:rPr>
        <w:t>a személyes adatok gyűjtésére az EU 2016/679 Rendelet 8. cikk (1) bekezdésében említett, közvetlenül gyermekeknek kínált, információs társadalommal összefüggő szolgáltatások kínálásával kapcsolatosan került sor.</w:t>
      </w:r>
    </w:p>
    <w:p w14:paraId="397E3F33" w14:textId="77777777" w:rsidR="00DC628F" w:rsidRPr="00390C3A" w:rsidRDefault="00DC628F" w:rsidP="00DC628F">
      <w:pPr>
        <w:autoSpaceDE w:val="0"/>
        <w:autoSpaceDN w:val="0"/>
        <w:adjustRightInd w:val="0"/>
        <w:spacing w:after="0"/>
        <w:jc w:val="both"/>
        <w:rPr>
          <w:rFonts w:ascii="Times New Roman" w:hAnsi="Times New Roman"/>
          <w:color w:val="000000"/>
          <w:sz w:val="18"/>
          <w:szCs w:val="18"/>
          <w:lang w:val="hu-HU"/>
        </w:rPr>
      </w:pPr>
      <w:r w:rsidRPr="00390C3A">
        <w:rPr>
          <w:rFonts w:ascii="Times New Roman" w:hAnsi="Times New Roman"/>
          <w:color w:val="000000"/>
          <w:sz w:val="18"/>
          <w:szCs w:val="18"/>
          <w:lang w:val="hu-HU"/>
        </w:rPr>
        <w:t>Abban az esetben, ha az Adatkezelő valamely okból nyilvánosságra hozta a személyes adatot, és azt a fentiek értelmében törölni köteles, az elérhető technológia és a megvalósítás költségeinek figyelembevételével megteszi az ésszerűen elvárható lépéseket – ideértve technikai intézkedéseket – annak érdekében, hogy tájékoztassa az adatokat kezelő más adatkezelőket, hogy az érintett kérelmezte a szóban forgó személyes adatokra mutató linkek vagy e személyes adatok másolatának, illetve másodpéldányának törlését.</w:t>
      </w:r>
    </w:p>
    <w:p w14:paraId="3B4B69AF" w14:textId="77777777" w:rsidR="00DC628F" w:rsidRPr="00390C3A" w:rsidRDefault="00DC628F" w:rsidP="00DC628F">
      <w:pPr>
        <w:autoSpaceDE w:val="0"/>
        <w:autoSpaceDN w:val="0"/>
        <w:adjustRightInd w:val="0"/>
        <w:spacing w:after="0"/>
        <w:jc w:val="both"/>
        <w:rPr>
          <w:rFonts w:ascii="Times New Roman" w:hAnsi="Times New Roman"/>
          <w:color w:val="000000"/>
          <w:sz w:val="18"/>
          <w:szCs w:val="18"/>
          <w:lang w:val="hu-HU"/>
        </w:rPr>
      </w:pPr>
      <w:r w:rsidRPr="00390C3A">
        <w:rPr>
          <w:rFonts w:ascii="Times New Roman" w:hAnsi="Times New Roman"/>
          <w:color w:val="000000"/>
          <w:sz w:val="18"/>
          <w:szCs w:val="18"/>
          <w:lang w:val="hu-HU"/>
        </w:rPr>
        <w:t xml:space="preserve">Az Adatkezelő felhívja az érintettek figyelmét a törléshez vagy az „elfeledtetéshez való jog” EU-s rendeletből fakadó </w:t>
      </w:r>
      <w:proofErr w:type="spellStart"/>
      <w:r w:rsidRPr="00390C3A">
        <w:rPr>
          <w:rFonts w:ascii="Times New Roman" w:hAnsi="Times New Roman"/>
          <w:color w:val="000000"/>
          <w:sz w:val="18"/>
          <w:szCs w:val="18"/>
          <w:lang w:val="hu-HU"/>
        </w:rPr>
        <w:t>korlátaira</w:t>
      </w:r>
      <w:proofErr w:type="spellEnd"/>
      <w:r w:rsidRPr="00390C3A">
        <w:rPr>
          <w:rFonts w:ascii="Times New Roman" w:hAnsi="Times New Roman"/>
          <w:color w:val="000000"/>
          <w:sz w:val="18"/>
          <w:szCs w:val="18"/>
          <w:lang w:val="hu-HU"/>
        </w:rPr>
        <w:t>, amelyek a következők:</w:t>
      </w:r>
    </w:p>
    <w:p w14:paraId="57223677" w14:textId="77777777" w:rsidR="00DC628F" w:rsidRPr="00390C3A" w:rsidRDefault="00DC628F" w:rsidP="00DC628F">
      <w:pPr>
        <w:pStyle w:val="Listaszerbekezds"/>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8"/>
          <w:szCs w:val="18"/>
        </w:rPr>
      </w:pPr>
      <w:r w:rsidRPr="00390C3A">
        <w:rPr>
          <w:rFonts w:ascii="Times New Roman" w:hAnsi="Times New Roman" w:cs="Times New Roman"/>
          <w:sz w:val="18"/>
          <w:szCs w:val="18"/>
        </w:rPr>
        <w:t>a véleménynyilvánítás szabadságához és a tájékozódáshoz való jog gyakorlása;</w:t>
      </w:r>
    </w:p>
    <w:p w14:paraId="56904F8B" w14:textId="77777777" w:rsidR="00DC628F" w:rsidRPr="00390C3A" w:rsidRDefault="00DC628F" w:rsidP="00DC628F">
      <w:pPr>
        <w:pStyle w:val="Listaszerbekezds"/>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8"/>
          <w:szCs w:val="18"/>
        </w:rPr>
      </w:pPr>
      <w:r w:rsidRPr="00390C3A">
        <w:rPr>
          <w:rFonts w:ascii="Times New Roman" w:hAnsi="Times New Roman" w:cs="Times New Roman"/>
          <w:sz w:val="18"/>
          <w:szCs w:val="18"/>
        </w:rPr>
        <w:t>a személyes adatok kezelését előíró, az adatkezelőre alkalmazandó uniós vagy tagállami jog szerinti kötelezettség teljesítése, illetve közérdekből vagy az adatkezelőre ruházott közhatalmi jogosítvány gyakorlása keretében végzett feladat végrehajtása;</w:t>
      </w:r>
    </w:p>
    <w:p w14:paraId="794858F1" w14:textId="77777777" w:rsidR="00DC628F" w:rsidRPr="00390C3A" w:rsidRDefault="00DC628F" w:rsidP="00DC628F">
      <w:pPr>
        <w:pStyle w:val="Listaszerbekezds"/>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8"/>
          <w:szCs w:val="18"/>
        </w:rPr>
      </w:pPr>
      <w:r w:rsidRPr="00390C3A">
        <w:rPr>
          <w:rFonts w:ascii="Times New Roman" w:hAnsi="Times New Roman" w:cs="Times New Roman"/>
          <w:sz w:val="18"/>
          <w:szCs w:val="18"/>
        </w:rPr>
        <w:t>népegészségügy területét érintő közérdek;</w:t>
      </w:r>
    </w:p>
    <w:p w14:paraId="67890065" w14:textId="77777777" w:rsidR="00DC628F" w:rsidRPr="00390C3A" w:rsidRDefault="00DC628F" w:rsidP="00DC628F">
      <w:pPr>
        <w:pStyle w:val="Listaszerbekezds"/>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8"/>
          <w:szCs w:val="18"/>
        </w:rPr>
      </w:pPr>
      <w:r w:rsidRPr="00390C3A">
        <w:rPr>
          <w:rFonts w:ascii="Times New Roman" w:hAnsi="Times New Roman" w:cs="Times New Roman"/>
          <w:sz w:val="18"/>
          <w:szCs w:val="18"/>
        </w:rPr>
        <w:t>az EU 2016/679 Rendelet 89. cikk (1) bekezdésével összhangban a közérdekű archiválás céljából, tudományos és történelmi kutatási célból vagy statisztikai célból, amennyiben a törléshez való jog valószínűsíthetően lehetetlenné tenné vagy komolyan veszélyeztetné ezt az adatkezelést; vagy</w:t>
      </w:r>
    </w:p>
    <w:p w14:paraId="0DE123CC" w14:textId="77777777" w:rsidR="00DC628F" w:rsidRPr="00390C3A" w:rsidRDefault="00DC628F" w:rsidP="00DC628F">
      <w:pPr>
        <w:pStyle w:val="Listaszerbekezds"/>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8"/>
          <w:szCs w:val="18"/>
        </w:rPr>
      </w:pPr>
      <w:r w:rsidRPr="00390C3A">
        <w:rPr>
          <w:rFonts w:ascii="Times New Roman" w:hAnsi="Times New Roman" w:cs="Times New Roman"/>
          <w:sz w:val="18"/>
          <w:szCs w:val="18"/>
        </w:rPr>
        <w:t>jogi igények előterjesztése, érvényesítése, illetve védelme.</w:t>
      </w:r>
    </w:p>
    <w:p w14:paraId="1126FB51" w14:textId="77777777" w:rsidR="00DC628F" w:rsidRPr="00390C3A" w:rsidRDefault="00DC628F" w:rsidP="00DC628F">
      <w:pPr>
        <w:autoSpaceDE w:val="0"/>
        <w:autoSpaceDN w:val="0"/>
        <w:adjustRightInd w:val="0"/>
        <w:spacing w:after="0"/>
        <w:jc w:val="both"/>
        <w:rPr>
          <w:rFonts w:ascii="Times New Roman" w:hAnsi="Times New Roman"/>
          <w:color w:val="000000"/>
          <w:sz w:val="18"/>
          <w:szCs w:val="18"/>
          <w:lang w:val="hu-HU"/>
        </w:rPr>
      </w:pPr>
      <w:r w:rsidRPr="00390C3A">
        <w:rPr>
          <w:rFonts w:ascii="Times New Roman" w:hAnsi="Times New Roman"/>
          <w:color w:val="000000"/>
          <w:sz w:val="18"/>
          <w:szCs w:val="18"/>
          <w:lang w:val="hu-HU"/>
        </w:rPr>
        <w:t>Az adatkezelés korlátozásához, vagy más néven zároláshoz való jog: Az érintett jogosult arra, hogy kérésére az Adatkezelő korlátozza az adatkezelést.</w:t>
      </w:r>
    </w:p>
    <w:p w14:paraId="1F83FA5D" w14:textId="77777777" w:rsidR="00DC628F" w:rsidRPr="00390C3A" w:rsidRDefault="00DC628F" w:rsidP="00DC628F">
      <w:pPr>
        <w:autoSpaceDE w:val="0"/>
        <w:autoSpaceDN w:val="0"/>
        <w:adjustRightInd w:val="0"/>
        <w:spacing w:after="0"/>
        <w:jc w:val="both"/>
        <w:rPr>
          <w:rFonts w:ascii="Times New Roman" w:hAnsi="Times New Roman"/>
          <w:color w:val="000000"/>
          <w:sz w:val="18"/>
          <w:szCs w:val="18"/>
          <w:lang w:val="hu-HU"/>
        </w:rPr>
      </w:pPr>
      <w:r w:rsidRPr="00390C3A">
        <w:rPr>
          <w:rFonts w:ascii="Times New Roman" w:hAnsi="Times New Roman"/>
          <w:color w:val="000000"/>
          <w:sz w:val="18"/>
          <w:szCs w:val="18"/>
          <w:lang w:val="hu-HU"/>
        </w:rPr>
        <w:t>Ha a rendelkezésére álló információk alapján feltételezhető, hogy a törlés sértené az érintett jogos érdekeit, az adatokat zárolni kell. Az így zárolt személyes adat kizárólag addig kezelhető, ameddig fennáll az az adatkezelési cél, amely a személyes adat törlését kizárta.</w:t>
      </w:r>
    </w:p>
    <w:p w14:paraId="25289482" w14:textId="77777777" w:rsidR="00DC628F" w:rsidRPr="00390C3A" w:rsidRDefault="00DC628F" w:rsidP="00DC628F">
      <w:pPr>
        <w:autoSpaceDE w:val="0"/>
        <w:autoSpaceDN w:val="0"/>
        <w:adjustRightInd w:val="0"/>
        <w:spacing w:after="0"/>
        <w:jc w:val="both"/>
        <w:rPr>
          <w:rFonts w:ascii="Times New Roman" w:hAnsi="Times New Roman"/>
          <w:color w:val="000000"/>
          <w:sz w:val="18"/>
          <w:szCs w:val="18"/>
          <w:lang w:val="hu-HU"/>
        </w:rPr>
      </w:pPr>
      <w:r w:rsidRPr="00390C3A">
        <w:rPr>
          <w:rFonts w:ascii="Times New Roman" w:hAnsi="Times New Roman"/>
          <w:color w:val="000000"/>
          <w:sz w:val="18"/>
          <w:szCs w:val="18"/>
          <w:lang w:val="hu-HU"/>
        </w:rPr>
        <w:t>Ha az érintett vitatja a személyes adatok pontosságát, helyességét, de a vitatott személyes adat helytelensége vagy pontatlansága nem állapítható meg egyértelműen, az adatokat zárolja. Ebben az esetben a korlátozás arra az időtartamra vonatkozik, amely lehetővé teszi, hogy az Adatkezelő ellenőrizze a személyes adatok pontosságát.</w:t>
      </w:r>
    </w:p>
    <w:p w14:paraId="20D60716" w14:textId="77777777" w:rsidR="00DC628F" w:rsidRPr="00390C3A" w:rsidRDefault="00DC628F" w:rsidP="00DC628F">
      <w:pPr>
        <w:autoSpaceDE w:val="0"/>
        <w:autoSpaceDN w:val="0"/>
        <w:adjustRightInd w:val="0"/>
        <w:spacing w:after="0"/>
        <w:jc w:val="both"/>
        <w:rPr>
          <w:rFonts w:ascii="Times New Roman" w:hAnsi="Times New Roman"/>
          <w:color w:val="000000"/>
          <w:sz w:val="18"/>
          <w:szCs w:val="18"/>
          <w:lang w:val="hu-HU"/>
        </w:rPr>
      </w:pPr>
      <w:r w:rsidRPr="00390C3A">
        <w:rPr>
          <w:rFonts w:ascii="Times New Roman" w:hAnsi="Times New Roman"/>
          <w:color w:val="000000"/>
          <w:sz w:val="18"/>
          <w:szCs w:val="18"/>
          <w:lang w:val="hu-HU"/>
        </w:rPr>
        <w:t>Az EU rendelete alapján az adatokat zárolni kell, ha</w:t>
      </w:r>
    </w:p>
    <w:p w14:paraId="4DDA91E3" w14:textId="77777777" w:rsidR="00DC628F" w:rsidRPr="00390C3A" w:rsidRDefault="00DC628F" w:rsidP="00DC628F">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8"/>
          <w:szCs w:val="18"/>
        </w:rPr>
      </w:pPr>
      <w:r w:rsidRPr="00390C3A">
        <w:rPr>
          <w:rFonts w:ascii="Times New Roman" w:hAnsi="Times New Roman" w:cs="Times New Roman"/>
          <w:sz w:val="18"/>
          <w:szCs w:val="18"/>
        </w:rPr>
        <w:t>az adatkezelés jogellenes, és az érintett ellenzi az adatok törlését, és ehelyett kéri azok felhasználásának korlátozását;</w:t>
      </w:r>
    </w:p>
    <w:p w14:paraId="551B8276" w14:textId="77777777" w:rsidR="00DC628F" w:rsidRPr="00390C3A" w:rsidRDefault="00DC628F" w:rsidP="00DC628F">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8"/>
          <w:szCs w:val="18"/>
        </w:rPr>
      </w:pPr>
      <w:r w:rsidRPr="00390C3A">
        <w:rPr>
          <w:rFonts w:ascii="Times New Roman" w:hAnsi="Times New Roman" w:cs="Times New Roman"/>
          <w:sz w:val="18"/>
          <w:szCs w:val="18"/>
        </w:rPr>
        <w:t>az Adatkezelőnek már nincs szüksége a személyes adatokra adatkezelés céljából, de az érintett igényli azokat jogi igények előterjesztéséhez, érvényesítéséhez vagy védelméhez; vagy</w:t>
      </w:r>
    </w:p>
    <w:p w14:paraId="1B68D045" w14:textId="77777777" w:rsidR="00DC628F" w:rsidRPr="00390C3A" w:rsidRDefault="00DC628F" w:rsidP="00DC628F">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8"/>
          <w:szCs w:val="18"/>
        </w:rPr>
      </w:pPr>
      <w:r w:rsidRPr="00390C3A">
        <w:rPr>
          <w:rFonts w:ascii="Times New Roman" w:hAnsi="Times New Roman" w:cs="Times New Roman"/>
          <w:sz w:val="18"/>
          <w:szCs w:val="18"/>
        </w:rPr>
        <w:t>az érintett tiltakozott az adatkezelés ellen; ez esetben a korlátozás arra az időtartamra vonatkozik, amíg megállapításra nem kerül, hogy az Adatkezelő jogos indokai elsőbbséget élveznek-e az érintett jogos indokaival szemben.</w:t>
      </w:r>
    </w:p>
    <w:p w14:paraId="1F0AB405" w14:textId="77777777" w:rsidR="00DC628F" w:rsidRPr="00390C3A" w:rsidRDefault="00DC628F" w:rsidP="00DC628F">
      <w:pPr>
        <w:autoSpaceDE w:val="0"/>
        <w:autoSpaceDN w:val="0"/>
        <w:adjustRightInd w:val="0"/>
        <w:spacing w:after="0"/>
        <w:jc w:val="both"/>
        <w:rPr>
          <w:rFonts w:ascii="Times New Roman" w:hAnsi="Times New Roman"/>
          <w:color w:val="000000"/>
          <w:sz w:val="18"/>
          <w:szCs w:val="18"/>
          <w:lang w:val="hu-HU"/>
        </w:rPr>
      </w:pPr>
      <w:r w:rsidRPr="00390C3A">
        <w:rPr>
          <w:rFonts w:ascii="Times New Roman" w:hAnsi="Times New Roman"/>
          <w:color w:val="000000"/>
          <w:sz w:val="18"/>
          <w:szCs w:val="18"/>
          <w:lang w:val="hu-HU"/>
        </w:rPr>
        <w:t>Ha az adatkezelés korlátozás (zárolás)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78A8EC32" w14:textId="77777777" w:rsidR="00DC628F" w:rsidRPr="00390C3A" w:rsidRDefault="00DC628F" w:rsidP="00DC628F">
      <w:pPr>
        <w:autoSpaceDE w:val="0"/>
        <w:autoSpaceDN w:val="0"/>
        <w:adjustRightInd w:val="0"/>
        <w:spacing w:after="0"/>
        <w:jc w:val="both"/>
        <w:rPr>
          <w:rFonts w:ascii="Times New Roman" w:hAnsi="Times New Roman"/>
          <w:color w:val="000000"/>
          <w:sz w:val="18"/>
          <w:szCs w:val="18"/>
          <w:lang w:val="hu-HU"/>
        </w:rPr>
      </w:pPr>
      <w:r w:rsidRPr="00390C3A">
        <w:rPr>
          <w:rFonts w:ascii="Times New Roman" w:hAnsi="Times New Roman"/>
          <w:color w:val="000000"/>
          <w:sz w:val="18"/>
          <w:szCs w:val="18"/>
          <w:lang w:val="hu-HU"/>
        </w:rPr>
        <w:t>Adatkezelő ezúton kiemelten felhívja az érintettek figyelmét arra, hogy az érintett helyesbítéshez, törléshez, zároláshoz való jogát törvény korlátozhatja az állam külső és belső biztonsága, így a honvédelem, a nemzetbiztonság, a bűncselekmények megelőzése vagy üldözése, a büntetés-végrehajtás biztonsága érdekében, továbbá állami vagy önkormányzati gazdasági vagy pénzügyi érdekből, az Európai Unió jelentős gazdasági vagy pénzügyi érdekéből, valamint a foglalkozások gyakorlásával összefüggő fegyelmi és etikai vétségek, a munkajogi és munkavédelmi kötelezettségszegések megelőzése és feltárása céljából - beleértve minden esetben az ellenőrzést és a felügyeletet is -, továbbá az érintett vagy mások jogainak védelme érdekében.</w:t>
      </w:r>
    </w:p>
    <w:p w14:paraId="037A25D7" w14:textId="77777777" w:rsidR="00DC628F" w:rsidRPr="00390C3A" w:rsidRDefault="00DC628F" w:rsidP="00DC628F">
      <w:pPr>
        <w:autoSpaceDE w:val="0"/>
        <w:autoSpaceDN w:val="0"/>
        <w:adjustRightInd w:val="0"/>
        <w:spacing w:after="0"/>
        <w:jc w:val="both"/>
        <w:rPr>
          <w:rFonts w:ascii="Times New Roman" w:hAnsi="Times New Roman"/>
          <w:color w:val="000000"/>
          <w:sz w:val="18"/>
          <w:szCs w:val="18"/>
          <w:lang w:val="hu-HU"/>
        </w:rPr>
      </w:pPr>
      <w:r w:rsidRPr="00390C3A">
        <w:rPr>
          <w:rFonts w:ascii="Times New Roman" w:hAnsi="Times New Roman"/>
          <w:color w:val="000000"/>
          <w:sz w:val="18"/>
          <w:szCs w:val="18"/>
          <w:lang w:val="hu-HU"/>
        </w:rPr>
        <w:t>Adatkezelő indokolatlan késedelem nélkül, maximum a kérelem beérkezésétől számított 30 napon belül tájékoztatja az érintettet a kérelmében meghatározottakról, és/vagy helyesbíti az adatokat, és/vagy törli és/vagy korlátozza (zárolja) az adatokat, vagy tesz meg egyéb lépéseket a kérelemnek megfelelően, ha nincsen azt kizáró ok.</w:t>
      </w:r>
    </w:p>
    <w:p w14:paraId="000A5D56" w14:textId="77777777" w:rsidR="00DC628F" w:rsidRPr="00390C3A" w:rsidRDefault="00DC628F" w:rsidP="00DC628F">
      <w:pPr>
        <w:autoSpaceDE w:val="0"/>
        <w:autoSpaceDN w:val="0"/>
        <w:adjustRightInd w:val="0"/>
        <w:spacing w:after="0"/>
        <w:jc w:val="both"/>
        <w:rPr>
          <w:rFonts w:ascii="Times New Roman" w:hAnsi="Times New Roman"/>
          <w:color w:val="000000"/>
          <w:sz w:val="18"/>
          <w:szCs w:val="18"/>
          <w:lang w:val="hu-HU"/>
        </w:rPr>
      </w:pPr>
      <w:r w:rsidRPr="00390C3A">
        <w:rPr>
          <w:rFonts w:ascii="Times New Roman" w:hAnsi="Times New Roman"/>
          <w:color w:val="000000"/>
          <w:sz w:val="18"/>
          <w:szCs w:val="18"/>
          <w:lang w:val="hu-HU"/>
        </w:rPr>
        <w:t xml:space="preserve">Az Adatkezelő a helyesbítés, a törlésről, az adatkezelés korlátozásának megtörténtéről írásban értesíti az érintettet, továbbá mindazokat, akiknek korábban az adatot adatkezelés céljára továbbították, átadták. Az érintettet kérésére az Adatkezelő tájékoztatja e címzettekről. Az értesítés mellőzhető, ha ez az adatkezelés céljára való tekintettel az érintett jogos érdekét nem </w:t>
      </w:r>
      <w:r w:rsidRPr="00390C3A">
        <w:rPr>
          <w:rFonts w:ascii="Times New Roman" w:hAnsi="Times New Roman"/>
          <w:color w:val="000000"/>
          <w:sz w:val="18"/>
          <w:szCs w:val="18"/>
          <w:lang w:val="hu-HU"/>
        </w:rPr>
        <w:lastRenderedPageBreak/>
        <w:t>sérti, vagy ha a tájékoztatás lehetetlennek bizonyul, vagy aránytalanul nagy erőfeszítést igényel. Adatkezelő arról is írásban értesíteni köteles az érintettet, ha az érintett joggyakorlása valamely okból nem valósulhat meg, és köteles pontosan megjelölni a ténybeli és jogi okot, valamint az érintett számára nyitva álló jogorvoslati lehetőségeket: a bírósághoz és a Nemzeti Adatvédelmi és Információszabadsághoz fordulás lehetőségét.</w:t>
      </w:r>
    </w:p>
    <w:p w14:paraId="28AB5082" w14:textId="77777777" w:rsidR="00DC628F" w:rsidRPr="00390C3A" w:rsidRDefault="00DC628F" w:rsidP="00DC628F">
      <w:pPr>
        <w:autoSpaceDE w:val="0"/>
        <w:autoSpaceDN w:val="0"/>
        <w:adjustRightInd w:val="0"/>
        <w:spacing w:after="0"/>
        <w:jc w:val="both"/>
        <w:rPr>
          <w:rFonts w:ascii="Times New Roman" w:hAnsi="Times New Roman"/>
          <w:color w:val="000000"/>
          <w:sz w:val="18"/>
          <w:szCs w:val="18"/>
          <w:lang w:val="hu-HU"/>
        </w:rPr>
      </w:pPr>
      <w:r w:rsidRPr="00390C3A">
        <w:rPr>
          <w:rFonts w:ascii="Times New Roman" w:hAnsi="Times New Roman"/>
          <w:color w:val="000000"/>
          <w:sz w:val="18"/>
          <w:szCs w:val="18"/>
          <w:lang w:val="hu-HU"/>
        </w:rPr>
        <w:t xml:space="preserve">Az „adathordozhatósághoz való jog”: Az érintett jogosult arra, hogy </w:t>
      </w:r>
    </w:p>
    <w:p w14:paraId="4F3C61C5" w14:textId="77777777" w:rsidR="00DC628F" w:rsidRPr="00390C3A" w:rsidRDefault="00DC628F" w:rsidP="00DC628F">
      <w:pPr>
        <w:pStyle w:val="Listaszerbekezds"/>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8"/>
          <w:szCs w:val="18"/>
        </w:rPr>
      </w:pPr>
      <w:r w:rsidRPr="00390C3A">
        <w:rPr>
          <w:rFonts w:ascii="Times New Roman" w:hAnsi="Times New Roman" w:cs="Times New Roman"/>
          <w:sz w:val="18"/>
          <w:szCs w:val="18"/>
        </w:rPr>
        <w:t xml:space="preserve">a rá vonatkozó, általa az Adatkezelő rendelkezésére bocsátott személyes adatokat tagolt, széles körben használt, géppel olvasható formátumban megkapja, továbbá jogosult arra, hogy </w:t>
      </w:r>
    </w:p>
    <w:p w14:paraId="5A7FA22C" w14:textId="77777777" w:rsidR="00DC628F" w:rsidRPr="00390C3A" w:rsidRDefault="00DC628F" w:rsidP="00DC628F">
      <w:pPr>
        <w:pStyle w:val="Listaszerbekezds"/>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8"/>
          <w:szCs w:val="18"/>
        </w:rPr>
      </w:pPr>
      <w:r w:rsidRPr="00390C3A">
        <w:rPr>
          <w:rFonts w:ascii="Times New Roman" w:hAnsi="Times New Roman" w:cs="Times New Roman"/>
          <w:sz w:val="18"/>
          <w:szCs w:val="18"/>
        </w:rPr>
        <w:t>ezeket az adatokat egy másik adatkezelőnek továbbítsa</w:t>
      </w:r>
    </w:p>
    <w:p w14:paraId="6D7D697E" w14:textId="77777777" w:rsidR="00DC628F" w:rsidRPr="00390C3A" w:rsidRDefault="00DC628F" w:rsidP="00DC628F">
      <w:pPr>
        <w:autoSpaceDE w:val="0"/>
        <w:autoSpaceDN w:val="0"/>
        <w:adjustRightInd w:val="0"/>
        <w:spacing w:after="0"/>
        <w:jc w:val="both"/>
        <w:rPr>
          <w:rFonts w:ascii="Times New Roman" w:hAnsi="Times New Roman"/>
          <w:color w:val="000000"/>
          <w:sz w:val="18"/>
          <w:szCs w:val="18"/>
          <w:lang w:val="hu-HU"/>
        </w:rPr>
      </w:pPr>
      <w:r w:rsidRPr="00390C3A">
        <w:rPr>
          <w:rFonts w:ascii="Times New Roman" w:hAnsi="Times New Roman"/>
          <w:color w:val="000000"/>
          <w:sz w:val="18"/>
          <w:szCs w:val="18"/>
          <w:lang w:val="hu-HU"/>
        </w:rPr>
        <w:t xml:space="preserve"> anélkül, hogy ezt akadályozná az az adatkezelő, amelynek a személyes adatokat a rendelkezésére bocsátotta, ha:</w:t>
      </w:r>
    </w:p>
    <w:p w14:paraId="7F44FC1C" w14:textId="77777777" w:rsidR="00DC628F" w:rsidRPr="00390C3A" w:rsidRDefault="00DC628F" w:rsidP="00DC628F">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8"/>
          <w:szCs w:val="18"/>
        </w:rPr>
      </w:pPr>
      <w:r w:rsidRPr="00390C3A">
        <w:rPr>
          <w:rFonts w:ascii="Times New Roman" w:hAnsi="Times New Roman" w:cs="Times New Roman"/>
          <w:sz w:val="18"/>
          <w:szCs w:val="18"/>
        </w:rPr>
        <w:t>az adatkezelés hozzájáruláson, alapul; és</w:t>
      </w:r>
    </w:p>
    <w:p w14:paraId="1488A966" w14:textId="77777777" w:rsidR="00DC628F" w:rsidRPr="00390C3A" w:rsidRDefault="00DC628F" w:rsidP="00DC628F">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8"/>
          <w:szCs w:val="18"/>
        </w:rPr>
      </w:pPr>
      <w:r w:rsidRPr="00390C3A">
        <w:rPr>
          <w:rFonts w:ascii="Times New Roman" w:hAnsi="Times New Roman" w:cs="Times New Roman"/>
          <w:sz w:val="18"/>
          <w:szCs w:val="18"/>
        </w:rPr>
        <w:t>az adatkezelés automatizált módon történik.</w:t>
      </w:r>
    </w:p>
    <w:p w14:paraId="59D75ED5" w14:textId="77777777" w:rsidR="00DC628F" w:rsidRPr="00390C3A" w:rsidRDefault="00DC628F" w:rsidP="00DC628F">
      <w:pPr>
        <w:autoSpaceDE w:val="0"/>
        <w:autoSpaceDN w:val="0"/>
        <w:adjustRightInd w:val="0"/>
        <w:spacing w:after="0"/>
        <w:jc w:val="both"/>
        <w:rPr>
          <w:rFonts w:ascii="Times New Roman" w:hAnsi="Times New Roman"/>
          <w:color w:val="000000"/>
          <w:sz w:val="18"/>
          <w:szCs w:val="18"/>
          <w:lang w:val="hu-HU"/>
        </w:rPr>
      </w:pPr>
      <w:r w:rsidRPr="00390C3A">
        <w:rPr>
          <w:rFonts w:ascii="Times New Roman" w:hAnsi="Times New Roman"/>
          <w:color w:val="000000"/>
          <w:sz w:val="18"/>
          <w:szCs w:val="18"/>
          <w:lang w:val="hu-HU"/>
        </w:rPr>
        <w:t>Az adatok hordozhatóságához való jog gyakorlása során az érintett jogosult arra, hogy – ha ez technikailag megvalósítható – kérje a személyes adatok adatkezelők közötti közvetlen továbbítását.</w:t>
      </w:r>
    </w:p>
    <w:p w14:paraId="365DF4BC" w14:textId="77777777" w:rsidR="00DC628F" w:rsidRPr="00390C3A" w:rsidRDefault="00DC628F" w:rsidP="00DC628F">
      <w:pPr>
        <w:autoSpaceDE w:val="0"/>
        <w:autoSpaceDN w:val="0"/>
        <w:adjustRightInd w:val="0"/>
        <w:spacing w:after="0"/>
        <w:jc w:val="both"/>
        <w:rPr>
          <w:rFonts w:ascii="Times New Roman" w:hAnsi="Times New Roman"/>
          <w:color w:val="000000"/>
          <w:sz w:val="18"/>
          <w:szCs w:val="18"/>
          <w:lang w:val="hu-HU"/>
        </w:rPr>
      </w:pPr>
      <w:r w:rsidRPr="00390C3A">
        <w:rPr>
          <w:rFonts w:ascii="Times New Roman" w:hAnsi="Times New Roman"/>
          <w:color w:val="000000"/>
          <w:sz w:val="18"/>
          <w:szCs w:val="18"/>
          <w:lang w:val="hu-HU"/>
        </w:rPr>
        <w:t xml:space="preserve">Tekintettel az Adatkezelő által végzett adatkezelésekre, az </w:t>
      </w:r>
      <w:proofErr w:type="spellStart"/>
      <w:r w:rsidRPr="00390C3A">
        <w:rPr>
          <w:rFonts w:ascii="Times New Roman" w:hAnsi="Times New Roman"/>
          <w:color w:val="000000"/>
          <w:sz w:val="18"/>
          <w:szCs w:val="18"/>
          <w:lang w:val="hu-HU"/>
        </w:rPr>
        <w:t>adathordohatóság</w:t>
      </w:r>
      <w:proofErr w:type="spellEnd"/>
      <w:r w:rsidRPr="00390C3A">
        <w:rPr>
          <w:rFonts w:ascii="Times New Roman" w:hAnsi="Times New Roman"/>
          <w:color w:val="000000"/>
          <w:sz w:val="18"/>
          <w:szCs w:val="18"/>
          <w:lang w:val="hu-HU"/>
        </w:rPr>
        <w:t xml:space="preserve"> joggyakorlásának feltételei nem valósulnak meg (nincsen automatizált adatkezelés), ezért az érintett e jogával nem tud élni.</w:t>
      </w:r>
    </w:p>
    <w:p w14:paraId="4D82A497" w14:textId="77777777" w:rsidR="00DC628F" w:rsidRPr="00390C3A" w:rsidRDefault="00DC628F" w:rsidP="00DC628F">
      <w:pPr>
        <w:autoSpaceDE w:val="0"/>
        <w:autoSpaceDN w:val="0"/>
        <w:adjustRightInd w:val="0"/>
        <w:spacing w:after="0"/>
        <w:jc w:val="both"/>
        <w:rPr>
          <w:rFonts w:ascii="Times New Roman" w:hAnsi="Times New Roman"/>
          <w:color w:val="000000"/>
          <w:sz w:val="18"/>
          <w:szCs w:val="18"/>
          <w:lang w:val="hu-HU"/>
        </w:rPr>
      </w:pPr>
      <w:r w:rsidRPr="00390C3A">
        <w:rPr>
          <w:rFonts w:ascii="Times New Roman" w:hAnsi="Times New Roman"/>
          <w:color w:val="000000"/>
          <w:sz w:val="18"/>
          <w:szCs w:val="18"/>
          <w:lang w:val="hu-HU"/>
        </w:rPr>
        <w:t xml:space="preserve">A tiltakozáshoz való jog: Az érintett tiltakozhat személyes adatának kezelése – ideértve a profilalkotást is – ellen, ha </w:t>
      </w:r>
    </w:p>
    <w:p w14:paraId="27F11BF5" w14:textId="77777777" w:rsidR="00DC628F" w:rsidRPr="00390C3A" w:rsidRDefault="00DC628F" w:rsidP="00DC628F">
      <w:pPr>
        <w:pStyle w:val="Listaszerbekezds"/>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8"/>
          <w:szCs w:val="18"/>
        </w:rPr>
      </w:pPr>
      <w:r w:rsidRPr="00390C3A">
        <w:rPr>
          <w:rFonts w:ascii="Times New Roman" w:hAnsi="Times New Roman" w:cs="Times New Roman"/>
          <w:sz w:val="18"/>
          <w:szCs w:val="18"/>
        </w:rPr>
        <w:t>a személyes adatok kezelése (továbbítása) kizárólag az Adatkezelő vagy az adatátvevő jogának vagy jogos érdekének érvényesítéséhez szükséges, kivéve kötelező adatkezelés esetén;</w:t>
      </w:r>
    </w:p>
    <w:p w14:paraId="67CA5D71" w14:textId="77777777" w:rsidR="00DC628F" w:rsidRPr="00390C3A" w:rsidRDefault="00DC628F" w:rsidP="00DC628F">
      <w:pPr>
        <w:pStyle w:val="Listaszerbekezds"/>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8"/>
          <w:szCs w:val="18"/>
        </w:rPr>
      </w:pPr>
      <w:r w:rsidRPr="00390C3A">
        <w:rPr>
          <w:rFonts w:ascii="Times New Roman" w:hAnsi="Times New Roman" w:cs="Times New Roman"/>
          <w:sz w:val="18"/>
          <w:szCs w:val="18"/>
        </w:rPr>
        <w:t>a személyes adat felhasználása vagy továbbítása közvetlen üzletszerzés, közvélemény-kutatás vagy tudományos kutatás céljára történik;</w:t>
      </w:r>
    </w:p>
    <w:p w14:paraId="596FB747" w14:textId="77777777" w:rsidR="00DC628F" w:rsidRPr="00390C3A" w:rsidRDefault="00DC628F" w:rsidP="00DC628F">
      <w:pPr>
        <w:pStyle w:val="Listaszerbekezds"/>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8"/>
          <w:szCs w:val="18"/>
        </w:rPr>
      </w:pPr>
      <w:r w:rsidRPr="00390C3A">
        <w:rPr>
          <w:rFonts w:ascii="Times New Roman" w:hAnsi="Times New Roman" w:cs="Times New Roman"/>
          <w:sz w:val="18"/>
          <w:szCs w:val="18"/>
        </w:rPr>
        <w:t>a tiltakozás jogának gyakorlását egyébként törvény lehetővé teszi.</w:t>
      </w:r>
    </w:p>
    <w:p w14:paraId="2DD708F8" w14:textId="77777777" w:rsidR="00DC628F" w:rsidRPr="00390C3A" w:rsidRDefault="00DC628F" w:rsidP="00DC628F">
      <w:pPr>
        <w:autoSpaceDE w:val="0"/>
        <w:autoSpaceDN w:val="0"/>
        <w:adjustRightInd w:val="0"/>
        <w:spacing w:after="0"/>
        <w:jc w:val="both"/>
        <w:rPr>
          <w:rFonts w:ascii="Times New Roman" w:hAnsi="Times New Roman"/>
          <w:color w:val="000000"/>
          <w:sz w:val="18"/>
          <w:szCs w:val="18"/>
          <w:lang w:val="hu-HU"/>
        </w:rPr>
      </w:pPr>
      <w:r w:rsidRPr="00390C3A">
        <w:rPr>
          <w:rFonts w:ascii="Times New Roman" w:hAnsi="Times New Roman"/>
          <w:color w:val="000000"/>
          <w:sz w:val="18"/>
          <w:szCs w:val="18"/>
          <w:lang w:val="hu-HU"/>
        </w:rPr>
        <w:t xml:space="preserve">Az érintett tiltakozhat az EU 2016/679 Rendelet 21. cikk 3. </w:t>
      </w:r>
      <w:proofErr w:type="spellStart"/>
      <w:r w:rsidRPr="00390C3A">
        <w:rPr>
          <w:rFonts w:ascii="Times New Roman" w:hAnsi="Times New Roman"/>
          <w:color w:val="000000"/>
          <w:sz w:val="18"/>
          <w:szCs w:val="18"/>
          <w:lang w:val="hu-HU"/>
        </w:rPr>
        <w:t>bek</w:t>
      </w:r>
      <w:proofErr w:type="spellEnd"/>
      <w:r w:rsidRPr="00390C3A">
        <w:rPr>
          <w:rFonts w:ascii="Times New Roman" w:hAnsi="Times New Roman"/>
          <w:color w:val="000000"/>
          <w:sz w:val="18"/>
          <w:szCs w:val="18"/>
          <w:lang w:val="hu-HU"/>
        </w:rPr>
        <w:t>. alapján is a személyes adatok közvetlen üzletszerzés érdekében történő kezelése ellen, ekkor a személyes adatok a továbbiakban e célból nem kezelhetők.</w:t>
      </w:r>
    </w:p>
    <w:p w14:paraId="2D7FD455" w14:textId="77777777" w:rsidR="00DC628F" w:rsidRPr="00390C3A" w:rsidRDefault="00DC628F" w:rsidP="00DC628F">
      <w:pPr>
        <w:autoSpaceDE w:val="0"/>
        <w:autoSpaceDN w:val="0"/>
        <w:adjustRightInd w:val="0"/>
        <w:spacing w:after="0"/>
        <w:jc w:val="both"/>
        <w:rPr>
          <w:rFonts w:ascii="Times New Roman" w:hAnsi="Times New Roman"/>
          <w:color w:val="000000"/>
          <w:sz w:val="18"/>
          <w:szCs w:val="18"/>
          <w:lang w:val="hu-HU"/>
        </w:rPr>
      </w:pPr>
      <w:r w:rsidRPr="00390C3A">
        <w:rPr>
          <w:rFonts w:ascii="Times New Roman" w:hAnsi="Times New Roman"/>
          <w:color w:val="000000"/>
          <w:sz w:val="18"/>
          <w:szCs w:val="18"/>
          <w:lang w:val="hu-HU"/>
        </w:rPr>
        <w:t>Ha a személyes adatok kezelésére tudományos és történelmi kutatási célból vagy statisztikai célból kerül sor, az érintett jogosult arra, hogy a saját helyzetével kapcsolatos okokból tiltakozhasson a rá vonatkozó személyes adatok kezelése ellen, kivéve, ha az adatkezelésre közérdekű okból végzett feladat végrehajtása érdekében van szükség.</w:t>
      </w:r>
    </w:p>
    <w:p w14:paraId="1C018A3C" w14:textId="77777777" w:rsidR="00DC628F" w:rsidRPr="00390C3A" w:rsidRDefault="00DC628F" w:rsidP="00DC628F">
      <w:pPr>
        <w:autoSpaceDE w:val="0"/>
        <w:autoSpaceDN w:val="0"/>
        <w:adjustRightInd w:val="0"/>
        <w:spacing w:after="0"/>
        <w:jc w:val="both"/>
        <w:rPr>
          <w:rFonts w:ascii="Times New Roman" w:hAnsi="Times New Roman"/>
          <w:color w:val="000000"/>
          <w:sz w:val="18"/>
          <w:szCs w:val="18"/>
          <w:lang w:val="hu-HU"/>
        </w:rPr>
      </w:pPr>
      <w:r w:rsidRPr="00390C3A">
        <w:rPr>
          <w:rFonts w:ascii="Times New Roman" w:hAnsi="Times New Roman"/>
          <w:color w:val="000000"/>
          <w:sz w:val="18"/>
          <w:szCs w:val="18"/>
          <w:lang w:val="hu-HU"/>
        </w:rPr>
        <w:t>Az Adatkezelő – az adatkezelés egyidejű felfüggesztésével – a tiltakozást a kérelem benyújtásától számított legrövidebb időn belül, de legfeljebb 30 nap alatt megvizsgálja, és annak eredményéről a kérelmezőt írásban tájékoztatja. Amennyiben a kérelmező tiltakozása megalapozott, az Adatkezelő az adatkezelést – beleértve a további adatfelvételt és adattovábbítást is – megszünteti, és az adatokat zárolja, valamint a tiltakozásról, illetőleg az annak alapján tett intézkedésekről értesíti mindazokat, akik részére a tiltakozással érintett személyes adatot korábban továbbította, és akik kötelesek intézkedni a tiltakozási jog érvényesítése érdekében.</w:t>
      </w:r>
    </w:p>
    <w:p w14:paraId="0220F2F9" w14:textId="77777777" w:rsidR="00DC628F" w:rsidRPr="00390C3A" w:rsidRDefault="00DC628F" w:rsidP="00DC628F">
      <w:pPr>
        <w:autoSpaceDE w:val="0"/>
        <w:autoSpaceDN w:val="0"/>
        <w:adjustRightInd w:val="0"/>
        <w:spacing w:after="0"/>
        <w:jc w:val="both"/>
        <w:rPr>
          <w:rFonts w:ascii="Times New Roman" w:hAnsi="Times New Roman"/>
          <w:color w:val="000000"/>
          <w:sz w:val="18"/>
          <w:szCs w:val="18"/>
          <w:lang w:val="hu-HU"/>
        </w:rPr>
      </w:pPr>
      <w:r w:rsidRPr="00390C3A">
        <w:rPr>
          <w:rFonts w:ascii="Times New Roman" w:hAnsi="Times New Roman"/>
          <w:color w:val="000000"/>
          <w:sz w:val="18"/>
          <w:szCs w:val="18"/>
          <w:lang w:val="hu-HU"/>
        </w:rPr>
        <w:t>Amennyiben az érintett az Adatkezelő döntésével nem ért egyet, vagy az Adatkezelő a hivatkozott határidőt elmulasztja, jogosult – annak közlésétől számított 30 napon belül – bírósághoz fordulni.</w:t>
      </w:r>
    </w:p>
    <w:p w14:paraId="4515DF66" w14:textId="77777777" w:rsidR="00DC628F" w:rsidRPr="00390C3A" w:rsidRDefault="00DC628F" w:rsidP="00DC628F">
      <w:pPr>
        <w:autoSpaceDE w:val="0"/>
        <w:autoSpaceDN w:val="0"/>
        <w:adjustRightInd w:val="0"/>
        <w:spacing w:after="0"/>
        <w:jc w:val="both"/>
        <w:rPr>
          <w:rFonts w:ascii="Times New Roman" w:hAnsi="Times New Roman"/>
          <w:color w:val="000000"/>
          <w:sz w:val="18"/>
          <w:szCs w:val="18"/>
          <w:lang w:val="hu-HU"/>
        </w:rPr>
      </w:pPr>
      <w:r w:rsidRPr="00390C3A">
        <w:rPr>
          <w:rFonts w:ascii="Times New Roman" w:hAnsi="Times New Roman"/>
          <w:color w:val="000000"/>
          <w:sz w:val="18"/>
          <w:szCs w:val="18"/>
          <w:lang w:val="hu-HU"/>
        </w:rPr>
        <w:t>Érintettnek joga van az automatizált döntéshozatallal kapcsolatban tiltakozni.</w:t>
      </w:r>
    </w:p>
    <w:p w14:paraId="73281496" w14:textId="77777777" w:rsidR="00DC628F" w:rsidRPr="00390C3A" w:rsidRDefault="00DC628F" w:rsidP="00DC628F">
      <w:pPr>
        <w:autoSpaceDE w:val="0"/>
        <w:autoSpaceDN w:val="0"/>
        <w:adjustRightInd w:val="0"/>
        <w:spacing w:after="0"/>
        <w:jc w:val="both"/>
        <w:rPr>
          <w:rFonts w:ascii="Times New Roman" w:hAnsi="Times New Roman"/>
          <w:color w:val="000000"/>
          <w:sz w:val="18"/>
          <w:szCs w:val="18"/>
          <w:lang w:val="hu-HU"/>
        </w:rPr>
      </w:pPr>
      <w:r w:rsidRPr="00390C3A">
        <w:rPr>
          <w:rFonts w:ascii="Times New Roman" w:hAnsi="Times New Roman"/>
          <w:color w:val="000000"/>
          <w:sz w:val="18"/>
          <w:szCs w:val="18"/>
          <w:lang w:val="hu-HU"/>
        </w:rPr>
        <w:t>Bírósági jogérvényesítés: Az érintett a jogainak megsértése esetén bírósághoz fordulhat. A bíróság az ügyben soron kívül jár el. Azt, hogy az adatkezelés a jogszabályban foglaltaknak megfelel, az Adatkezelő köteles bizonyítani.</w:t>
      </w:r>
    </w:p>
    <w:p w14:paraId="63AAA8BD" w14:textId="77777777" w:rsidR="00DC628F" w:rsidRPr="00390C3A" w:rsidRDefault="00DC628F" w:rsidP="00DC628F">
      <w:pPr>
        <w:autoSpaceDE w:val="0"/>
        <w:autoSpaceDN w:val="0"/>
        <w:adjustRightInd w:val="0"/>
        <w:spacing w:after="0"/>
        <w:jc w:val="both"/>
        <w:rPr>
          <w:rFonts w:ascii="Times New Roman" w:hAnsi="Times New Roman"/>
          <w:color w:val="000000"/>
          <w:sz w:val="18"/>
          <w:szCs w:val="18"/>
          <w:lang w:val="hu-HU"/>
        </w:rPr>
      </w:pPr>
    </w:p>
    <w:p w14:paraId="31B0E6AC" w14:textId="77777777" w:rsidR="00A367DA" w:rsidRPr="00A367DA" w:rsidRDefault="00A367DA" w:rsidP="00A367DA">
      <w:pPr>
        <w:autoSpaceDE w:val="0"/>
        <w:autoSpaceDN w:val="0"/>
        <w:adjustRightInd w:val="0"/>
        <w:spacing w:after="0"/>
        <w:jc w:val="both"/>
        <w:rPr>
          <w:rFonts w:ascii="Times New Roman" w:hAnsi="Times New Roman"/>
          <w:color w:val="000000"/>
          <w:sz w:val="18"/>
          <w:szCs w:val="18"/>
          <w:lang w:val="hu-HU"/>
        </w:rPr>
      </w:pPr>
      <w:r w:rsidRPr="00A367DA">
        <w:rPr>
          <w:rFonts w:ascii="Times New Roman" w:hAnsi="Times New Roman"/>
          <w:color w:val="000000"/>
          <w:sz w:val="18"/>
          <w:szCs w:val="18"/>
          <w:lang w:val="hu-HU"/>
        </w:rPr>
        <w:t>Információs önrendelkezési jogának megsértése esetén bejelentéssel, panasszal élhet:</w:t>
      </w:r>
    </w:p>
    <w:p w14:paraId="6A8E24E1" w14:textId="77777777" w:rsidR="00A367DA" w:rsidRPr="00A367DA" w:rsidRDefault="00A367DA" w:rsidP="00A367DA">
      <w:pPr>
        <w:autoSpaceDE w:val="0"/>
        <w:autoSpaceDN w:val="0"/>
        <w:adjustRightInd w:val="0"/>
        <w:spacing w:after="0"/>
        <w:jc w:val="both"/>
        <w:rPr>
          <w:rFonts w:ascii="Times New Roman" w:hAnsi="Times New Roman"/>
          <w:color w:val="000000"/>
          <w:sz w:val="18"/>
          <w:szCs w:val="18"/>
          <w:lang w:val="hu-HU"/>
        </w:rPr>
      </w:pPr>
    </w:p>
    <w:p w14:paraId="6A29C81E" w14:textId="77777777" w:rsidR="00A367DA" w:rsidRPr="00A367DA" w:rsidRDefault="00A367DA" w:rsidP="00A367DA">
      <w:pPr>
        <w:autoSpaceDE w:val="0"/>
        <w:autoSpaceDN w:val="0"/>
        <w:adjustRightInd w:val="0"/>
        <w:spacing w:after="0"/>
        <w:jc w:val="both"/>
        <w:rPr>
          <w:rFonts w:ascii="Times New Roman" w:hAnsi="Times New Roman"/>
          <w:color w:val="000000"/>
          <w:sz w:val="18"/>
          <w:szCs w:val="18"/>
          <w:lang w:val="hu-HU"/>
        </w:rPr>
      </w:pPr>
      <w:r w:rsidRPr="00A367DA">
        <w:rPr>
          <w:rFonts w:ascii="Times New Roman" w:hAnsi="Times New Roman"/>
          <w:color w:val="000000"/>
          <w:sz w:val="18"/>
          <w:szCs w:val="18"/>
          <w:lang w:val="hu-HU"/>
        </w:rPr>
        <w:t>Nemzeti Adatvédelmi és Információszabadság Hatóság</w:t>
      </w:r>
    </w:p>
    <w:p w14:paraId="5FEF14D1" w14:textId="77777777" w:rsidR="00A367DA" w:rsidRPr="00A367DA" w:rsidRDefault="00A367DA" w:rsidP="00A367DA">
      <w:pPr>
        <w:autoSpaceDE w:val="0"/>
        <w:autoSpaceDN w:val="0"/>
        <w:adjustRightInd w:val="0"/>
        <w:spacing w:after="0"/>
        <w:jc w:val="both"/>
        <w:rPr>
          <w:rFonts w:ascii="Times New Roman" w:hAnsi="Times New Roman"/>
          <w:color w:val="000000"/>
          <w:sz w:val="18"/>
          <w:szCs w:val="18"/>
          <w:lang w:val="hu-HU"/>
        </w:rPr>
      </w:pPr>
      <w:proofErr w:type="spellStart"/>
      <w:r w:rsidRPr="00A367DA">
        <w:rPr>
          <w:rFonts w:ascii="Times New Roman" w:hAnsi="Times New Roman"/>
          <w:color w:val="000000"/>
          <w:sz w:val="18"/>
          <w:szCs w:val="18"/>
          <w:lang w:val="hu-HU"/>
        </w:rPr>
        <w:t>www</w:t>
      </w:r>
      <w:proofErr w:type="spellEnd"/>
      <w:r w:rsidRPr="00A367DA">
        <w:rPr>
          <w:rFonts w:ascii="Times New Roman" w:hAnsi="Times New Roman"/>
          <w:color w:val="000000"/>
          <w:sz w:val="18"/>
          <w:szCs w:val="18"/>
          <w:lang w:val="hu-HU"/>
        </w:rPr>
        <w:t>: http://www.naih.hu</w:t>
      </w:r>
    </w:p>
    <w:p w14:paraId="71FE81AC" w14:textId="77777777" w:rsidR="00A367DA" w:rsidRPr="00A367DA" w:rsidRDefault="00A367DA" w:rsidP="00A367DA">
      <w:pPr>
        <w:autoSpaceDE w:val="0"/>
        <w:autoSpaceDN w:val="0"/>
        <w:adjustRightInd w:val="0"/>
        <w:spacing w:after="0"/>
        <w:jc w:val="both"/>
        <w:rPr>
          <w:rFonts w:ascii="Times New Roman" w:hAnsi="Times New Roman"/>
          <w:color w:val="000000"/>
          <w:sz w:val="18"/>
          <w:szCs w:val="18"/>
          <w:lang w:val="hu-HU"/>
        </w:rPr>
      </w:pPr>
      <w:r w:rsidRPr="00A367DA">
        <w:rPr>
          <w:rFonts w:ascii="Times New Roman" w:hAnsi="Times New Roman"/>
          <w:color w:val="000000"/>
          <w:sz w:val="18"/>
          <w:szCs w:val="18"/>
          <w:lang w:val="hu-HU"/>
        </w:rPr>
        <w:t xml:space="preserve">e-mail: </w:t>
      </w:r>
      <w:hyperlink r:id="rId9" w:history="1">
        <w:r w:rsidRPr="00A367DA">
          <w:rPr>
            <w:color w:val="000000"/>
            <w:sz w:val="18"/>
            <w:szCs w:val="18"/>
          </w:rPr>
          <w:t>ugyfelszolgalat@naih.hu</w:t>
        </w:r>
      </w:hyperlink>
    </w:p>
    <w:p w14:paraId="2C188DEB" w14:textId="1A83024F" w:rsidR="00247F0D" w:rsidRPr="00390C3A" w:rsidRDefault="00247F0D" w:rsidP="00F75489">
      <w:pPr>
        <w:pStyle w:val="Norml1"/>
        <w:jc w:val="both"/>
        <w:rPr>
          <w:sz w:val="18"/>
          <w:szCs w:val="18"/>
          <w:lang w:val="hu-HU"/>
        </w:rPr>
      </w:pPr>
    </w:p>
    <w:sectPr w:rsidR="00247F0D" w:rsidRPr="00390C3A" w:rsidSect="00343F4F">
      <w:headerReference w:type="default" r:id="rId10"/>
      <w:footerReference w:type="default" r:id="rId11"/>
      <w:type w:val="continuous"/>
      <w:pgSz w:w="11906" w:h="16838"/>
      <w:pgMar w:top="1648" w:right="1418" w:bottom="1134"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5C16B" w14:textId="77777777" w:rsidR="008D45A0" w:rsidRDefault="008D45A0" w:rsidP="006265CF">
      <w:pPr>
        <w:spacing w:after="0"/>
      </w:pPr>
      <w:r>
        <w:separator/>
      </w:r>
    </w:p>
  </w:endnote>
  <w:endnote w:type="continuationSeparator" w:id="0">
    <w:p w14:paraId="28865432" w14:textId="77777777" w:rsidR="008D45A0" w:rsidRDefault="008D45A0" w:rsidP="006265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old">
    <w:charset w:val="00"/>
    <w:family w:val="swiss"/>
    <w:pitch w:val="variable"/>
    <w:sig w:usb0="E0002AFF" w:usb1="C0007843" w:usb2="00000009" w:usb3="00000000" w:csb0="000001FF" w:csb1="00000000"/>
  </w:font>
  <w:font w:name="ヒラギノ角ゴ Pro W3">
    <w:charset w:val="80"/>
    <w:family w:val="swiss"/>
    <w:pitch w:val="variable"/>
    <w:sig w:usb0="E00002FF" w:usb1="7AC7FFFF" w:usb2="00000012" w:usb3="00000000" w:csb0="0002000D"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Oldalszm"/>
        <w:rFonts w:ascii="Arial" w:hAnsi="Arial" w:cs="Arial"/>
        <w:sz w:val="20"/>
        <w:szCs w:val="20"/>
      </w:rPr>
      <w:id w:val="-1238545718"/>
      <w:docPartObj>
        <w:docPartGallery w:val="Page Numbers (Bottom of Page)"/>
        <w:docPartUnique/>
      </w:docPartObj>
    </w:sdtPr>
    <w:sdtEndPr>
      <w:rPr>
        <w:rStyle w:val="Oldalszm"/>
        <w:rFonts w:ascii="Calibri" w:hAnsi="Calibri" w:cs="Times New Roman"/>
        <w:sz w:val="24"/>
        <w:szCs w:val="24"/>
      </w:rPr>
    </w:sdtEndPr>
    <w:sdtContent>
      <w:p w14:paraId="0ADCB40B" w14:textId="19FEF71F" w:rsidR="005B6532" w:rsidRDefault="005B6532" w:rsidP="007C5470">
        <w:pPr>
          <w:pStyle w:val="llb"/>
          <w:framePr w:wrap="none" w:vAnchor="text" w:hAnchor="margin" w:xAlign="center" w:y="1"/>
          <w:rPr>
            <w:rStyle w:val="Oldalszm"/>
          </w:rPr>
        </w:pPr>
        <w:r w:rsidRPr="00B50B65">
          <w:rPr>
            <w:rStyle w:val="Oldalszm"/>
            <w:rFonts w:ascii="Arial" w:hAnsi="Arial" w:cs="Arial"/>
            <w:sz w:val="20"/>
            <w:szCs w:val="20"/>
          </w:rPr>
          <w:fldChar w:fldCharType="begin"/>
        </w:r>
        <w:r w:rsidRPr="00B50B65">
          <w:rPr>
            <w:rStyle w:val="Oldalszm"/>
            <w:rFonts w:ascii="Arial" w:hAnsi="Arial" w:cs="Arial"/>
            <w:sz w:val="20"/>
            <w:szCs w:val="20"/>
          </w:rPr>
          <w:instrText xml:space="preserve"> PAGE </w:instrText>
        </w:r>
        <w:r w:rsidRPr="00B50B65">
          <w:rPr>
            <w:rStyle w:val="Oldalszm"/>
            <w:rFonts w:ascii="Arial" w:hAnsi="Arial" w:cs="Arial"/>
            <w:sz w:val="20"/>
            <w:szCs w:val="20"/>
          </w:rPr>
          <w:fldChar w:fldCharType="separate"/>
        </w:r>
        <w:r w:rsidRPr="00B50B65">
          <w:rPr>
            <w:rStyle w:val="Oldalszm"/>
            <w:rFonts w:ascii="Arial" w:hAnsi="Arial" w:cs="Arial"/>
            <w:noProof/>
            <w:sz w:val="20"/>
            <w:szCs w:val="20"/>
          </w:rPr>
          <w:t>6</w:t>
        </w:r>
        <w:r w:rsidRPr="00B50B65">
          <w:rPr>
            <w:rStyle w:val="Oldalszm"/>
            <w:rFonts w:ascii="Arial" w:hAnsi="Arial" w:cs="Arial"/>
            <w:sz w:val="20"/>
            <w:szCs w:val="20"/>
          </w:rPr>
          <w:fldChar w:fldCharType="end"/>
        </w:r>
      </w:p>
    </w:sdtContent>
  </w:sdt>
  <w:p w14:paraId="179684A2" w14:textId="77777777" w:rsidR="00A367DA" w:rsidRDefault="00A367DA" w:rsidP="00A367DA">
    <w:pPr>
      <w:pStyle w:val="HeaderFooter"/>
      <w:tabs>
        <w:tab w:val="clear" w:pos="9020"/>
        <w:tab w:val="center" w:pos="4750"/>
        <w:tab w:val="right" w:pos="9070"/>
      </w:tabs>
      <w:spacing w:after="120"/>
      <w:rPr>
        <w:rFonts w:ascii="Arial" w:hAnsi="Arial" w:cs="Arial"/>
      </w:rPr>
    </w:pPr>
  </w:p>
  <w:p w14:paraId="046B0808" w14:textId="6811B61F" w:rsidR="00A367DA" w:rsidRDefault="00A367DA" w:rsidP="00A367DA">
    <w:pPr>
      <w:pStyle w:val="HeaderFooter"/>
      <w:tabs>
        <w:tab w:val="clear" w:pos="9020"/>
        <w:tab w:val="center" w:pos="4750"/>
        <w:tab w:val="right" w:pos="9070"/>
      </w:tabs>
      <w:rPr>
        <w:rFonts w:ascii="Arial" w:hAnsi="Arial" w:cs="Arial"/>
      </w:rPr>
    </w:pPr>
    <w:r>
      <w:rPr>
        <w:rFonts w:ascii="Arial" w:hAnsi="Arial" w:cs="Arial"/>
      </w:rPr>
      <w:t>2025.01.20</w:t>
    </w:r>
    <w:r w:rsidRPr="004A3B08">
      <w:rPr>
        <w:rFonts w:ascii="Arial" w:hAnsi="Arial" w:cs="Arial"/>
      </w:rPr>
      <w:tab/>
    </w:r>
    <w:r w:rsidRPr="004A3B08">
      <w:rPr>
        <w:rFonts w:ascii="Arial" w:hAnsi="Arial" w:cs="Arial"/>
      </w:rPr>
      <w:tab/>
    </w:r>
    <w:r>
      <w:rPr>
        <w:rFonts w:ascii="Arial" w:hAnsi="Arial" w:cs="Arial"/>
      </w:rPr>
      <w:t>v</w:t>
    </w:r>
    <w:r>
      <w:rPr>
        <w:rFonts w:ascii="Arial" w:hAnsi="Arial" w:cs="Arial"/>
      </w:rPr>
      <w:t>2</w:t>
    </w:r>
    <w:r>
      <w:rPr>
        <w:rFonts w:ascii="Arial" w:hAnsi="Arial" w:cs="Arial"/>
      </w:rPr>
      <w:t>.0</w:t>
    </w:r>
  </w:p>
  <w:p w14:paraId="6B53145F" w14:textId="53F0CC99" w:rsidR="005B6532" w:rsidRPr="004A3B08" w:rsidRDefault="00A367DA" w:rsidP="00A367DA">
    <w:pPr>
      <w:pStyle w:val="HeaderFooter"/>
      <w:tabs>
        <w:tab w:val="clear" w:pos="9020"/>
        <w:tab w:val="center" w:pos="4750"/>
        <w:tab w:val="right" w:pos="9070"/>
      </w:tabs>
      <w:jc w:val="center"/>
      <w:rPr>
        <w:rFonts w:ascii="Arial" w:hAnsi="Arial" w:cs="Arial"/>
      </w:rPr>
    </w:pPr>
    <w:r w:rsidRPr="006F4213">
      <w:rPr>
        <w:rFonts w:ascii="Arial" w:hAnsi="Arial" w:cs="Arial"/>
        <w:lang w:val="hu-HU"/>
      </w:rPr>
      <w:t>“</w:t>
    </w:r>
    <w:r>
      <w:rPr>
        <w:rFonts w:ascii="Arial" w:hAnsi="Arial" w:cs="Arial"/>
        <w:lang w:val="hu-HU"/>
      </w:rPr>
      <w:t>NYÍLT</w:t>
    </w:r>
    <w:r w:rsidRPr="006F4213">
      <w:rPr>
        <w:rFonts w:ascii="Arial" w:hAnsi="Arial" w:cs="Arial"/>
        <w:lang w:val="hu-HU"/>
      </w:rPr>
      <w:t>” terjesztésű dokumentum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2B4A4" w14:textId="77777777" w:rsidR="008D45A0" w:rsidRDefault="008D45A0" w:rsidP="006265CF">
      <w:pPr>
        <w:spacing w:after="0"/>
      </w:pPr>
      <w:r>
        <w:separator/>
      </w:r>
    </w:p>
  </w:footnote>
  <w:footnote w:type="continuationSeparator" w:id="0">
    <w:p w14:paraId="7BABCED7" w14:textId="77777777" w:rsidR="008D45A0" w:rsidRDefault="008D45A0" w:rsidP="006265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csostblzat"/>
      <w:tblW w:w="0" w:type="auto"/>
      <w:jc w:val="center"/>
      <w:tblLayout w:type="fixed"/>
      <w:tblLook w:val="04A0" w:firstRow="1" w:lastRow="0" w:firstColumn="1" w:lastColumn="0" w:noHBand="0" w:noVBand="1"/>
    </w:tblPr>
    <w:tblGrid>
      <w:gridCol w:w="9060"/>
    </w:tblGrid>
    <w:tr w:rsidR="007705E6" w14:paraId="537C8BF7" w14:textId="77777777" w:rsidTr="001003C7">
      <w:trPr>
        <w:jc w:val="center"/>
      </w:trPr>
      <w:tc>
        <w:tcPr>
          <w:tcW w:w="9060" w:type="dxa"/>
        </w:tcPr>
        <w:p w14:paraId="0AB817FA" w14:textId="698DA22E" w:rsidR="007705E6" w:rsidRPr="007705E6" w:rsidRDefault="00E04FF8" w:rsidP="00343F4F">
          <w:pPr>
            <w:pStyle w:val="lfej"/>
            <w:spacing w:after="0"/>
            <w:jc w:val="center"/>
            <w:rPr>
              <w:rFonts w:ascii="Arial" w:hAnsi="Arial" w:cs="Arial"/>
              <w:lang w:val="hu-HU"/>
            </w:rPr>
          </w:pPr>
          <w:r>
            <w:rPr>
              <w:rFonts w:ascii="Arial" w:hAnsi="Arial" w:cs="Arial"/>
              <w:lang w:val="hu-HU"/>
            </w:rPr>
            <w:t xml:space="preserve">Beszállító, alvállalkozó - </w:t>
          </w:r>
          <w:r w:rsidR="007705E6" w:rsidRPr="007705E6">
            <w:rPr>
              <w:rFonts w:ascii="Arial" w:hAnsi="Arial" w:cs="Arial"/>
              <w:lang w:val="hu-HU"/>
            </w:rPr>
            <w:t>ADATKEZELÉSI TÁJÉKOZTATÓ</w:t>
          </w:r>
        </w:p>
      </w:tc>
    </w:tr>
  </w:tbl>
  <w:p w14:paraId="70EDC8CA" w14:textId="77777777" w:rsidR="005B6532" w:rsidRPr="00343F4F" w:rsidRDefault="005B6532" w:rsidP="00343F4F">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4A52"/>
    <w:multiLevelType w:val="multilevel"/>
    <w:tmpl w:val="BCCC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42679"/>
    <w:multiLevelType w:val="hybridMultilevel"/>
    <w:tmpl w:val="5B4AA0C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466765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6A4DEA"/>
    <w:multiLevelType w:val="hybridMultilevel"/>
    <w:tmpl w:val="AF9A325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B991C2C"/>
    <w:multiLevelType w:val="hybridMultilevel"/>
    <w:tmpl w:val="06B21FC8"/>
    <w:styleLink w:val="ImportedStyle1"/>
    <w:lvl w:ilvl="0" w:tplc="9BC20ED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3A778C">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F6AFF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7A1EF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CA59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4320B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1CB3C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C98C50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71812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C1830B1"/>
    <w:multiLevelType w:val="hybridMultilevel"/>
    <w:tmpl w:val="BDDACDE2"/>
    <w:lvl w:ilvl="0" w:tplc="040E0017">
      <w:start w:val="1"/>
      <w:numFmt w:val="lowerLetter"/>
      <w:lvlText w:val="%1)"/>
      <w:lvlJc w:val="left"/>
      <w:pPr>
        <w:ind w:left="720" w:hanging="360"/>
      </w:pPr>
    </w:lvl>
    <w:lvl w:ilvl="1" w:tplc="EAC06850">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D9D03DA"/>
    <w:multiLevelType w:val="hybridMultilevel"/>
    <w:tmpl w:val="E86ADAC8"/>
    <w:styleLink w:val="ImportedStyle4"/>
    <w:lvl w:ilvl="0" w:tplc="DAA8E25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9A186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687AA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49D26A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F8E7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4617D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D312EB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BE409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2AE00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F636B0A"/>
    <w:multiLevelType w:val="hybridMultilevel"/>
    <w:tmpl w:val="8B04A79C"/>
    <w:numStyleLink w:val="ImportedStyle2"/>
  </w:abstractNum>
  <w:abstractNum w:abstractNumId="8" w15:restartNumberingAfterBreak="0">
    <w:nsid w:val="18E3722A"/>
    <w:multiLevelType w:val="hybridMultilevel"/>
    <w:tmpl w:val="E782EB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F5F3F31"/>
    <w:multiLevelType w:val="hybridMultilevel"/>
    <w:tmpl w:val="19E6FA56"/>
    <w:styleLink w:val="ImportedStyle3"/>
    <w:lvl w:ilvl="0" w:tplc="3D88EE2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98823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6AECE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CB527FB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190217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E34804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2FB8F0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AA2D3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ECEAB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79C40AC"/>
    <w:multiLevelType w:val="hybridMultilevel"/>
    <w:tmpl w:val="3A624C8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0660074"/>
    <w:multiLevelType w:val="hybridMultilevel"/>
    <w:tmpl w:val="3FE6EC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4096E5E"/>
    <w:multiLevelType w:val="hybridMultilevel"/>
    <w:tmpl w:val="BDF622EE"/>
    <w:styleLink w:val="ImportedStyle5"/>
    <w:lvl w:ilvl="0" w:tplc="5E9AB30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52CC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12DD4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77C5F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2ABF0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169BD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16A82A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1E71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D2D64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49A3ACB"/>
    <w:multiLevelType w:val="hybridMultilevel"/>
    <w:tmpl w:val="8B04A79C"/>
    <w:styleLink w:val="ImportedStyle2"/>
    <w:lvl w:ilvl="0" w:tplc="B43CF17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2610C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0ACC30">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D9617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EF6AD1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6CB7EE">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B168812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7C98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9453F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61A310E"/>
    <w:multiLevelType w:val="hybridMultilevel"/>
    <w:tmpl w:val="6ACA4E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7211914"/>
    <w:multiLevelType w:val="hybridMultilevel"/>
    <w:tmpl w:val="A8A42A6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A3710AC"/>
    <w:multiLevelType w:val="hybridMultilevel"/>
    <w:tmpl w:val="86282FF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A3F4D2F"/>
    <w:multiLevelType w:val="hybridMultilevel"/>
    <w:tmpl w:val="90D48BB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AB97CBC"/>
    <w:multiLevelType w:val="multilevel"/>
    <w:tmpl w:val="0076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834B0E"/>
    <w:multiLevelType w:val="hybridMultilevel"/>
    <w:tmpl w:val="55D404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9D35EFD"/>
    <w:multiLevelType w:val="multilevel"/>
    <w:tmpl w:val="D290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830AD6"/>
    <w:multiLevelType w:val="hybridMultilevel"/>
    <w:tmpl w:val="E042E3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BE36054"/>
    <w:multiLevelType w:val="hybridMultilevel"/>
    <w:tmpl w:val="92C2AF5C"/>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3" w15:restartNumberingAfterBreak="0">
    <w:nsid w:val="61710856"/>
    <w:multiLevelType w:val="hybridMultilevel"/>
    <w:tmpl w:val="ECD8B1A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B1E2FA4"/>
    <w:multiLevelType w:val="hybridMultilevel"/>
    <w:tmpl w:val="B2865F5E"/>
    <w:styleLink w:val="ImportedStyle9"/>
    <w:lvl w:ilvl="0" w:tplc="17A0CCD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2057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8C42D84">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B038F32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E6B63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4AE41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761220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286A36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82050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B5C7884"/>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2E08C7"/>
    <w:multiLevelType w:val="hybridMultilevel"/>
    <w:tmpl w:val="E21845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6655FC2"/>
    <w:multiLevelType w:val="hybridMultilevel"/>
    <w:tmpl w:val="BB042C8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ACC3929"/>
    <w:multiLevelType w:val="multilevel"/>
    <w:tmpl w:val="118A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305D06"/>
    <w:multiLevelType w:val="hybridMultilevel"/>
    <w:tmpl w:val="F51E20A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90325026">
    <w:abstractNumId w:val="4"/>
  </w:num>
  <w:num w:numId="2" w16cid:durableId="392125693">
    <w:abstractNumId w:val="13"/>
  </w:num>
  <w:num w:numId="3" w16cid:durableId="900751543">
    <w:abstractNumId w:val="7"/>
  </w:num>
  <w:num w:numId="4" w16cid:durableId="1959680843">
    <w:abstractNumId w:val="9"/>
  </w:num>
  <w:num w:numId="5" w16cid:durableId="244612744">
    <w:abstractNumId w:val="6"/>
  </w:num>
  <w:num w:numId="6" w16cid:durableId="1924600840">
    <w:abstractNumId w:val="12"/>
  </w:num>
  <w:num w:numId="7" w16cid:durableId="1316257574">
    <w:abstractNumId w:val="24"/>
  </w:num>
  <w:num w:numId="8" w16cid:durableId="1472748404">
    <w:abstractNumId w:val="21"/>
  </w:num>
  <w:num w:numId="9" w16cid:durableId="1938056879">
    <w:abstractNumId w:val="16"/>
  </w:num>
  <w:num w:numId="10" w16cid:durableId="1151285209">
    <w:abstractNumId w:val="17"/>
  </w:num>
  <w:num w:numId="11" w16cid:durableId="1955742836">
    <w:abstractNumId w:val="23"/>
  </w:num>
  <w:num w:numId="12" w16cid:durableId="1013532382">
    <w:abstractNumId w:val="14"/>
  </w:num>
  <w:num w:numId="13" w16cid:durableId="1641614894">
    <w:abstractNumId w:val="2"/>
  </w:num>
  <w:num w:numId="14" w16cid:durableId="1748572211">
    <w:abstractNumId w:val="15"/>
  </w:num>
  <w:num w:numId="15" w16cid:durableId="1373074326">
    <w:abstractNumId w:val="19"/>
  </w:num>
  <w:num w:numId="16" w16cid:durableId="1638759958">
    <w:abstractNumId w:val="0"/>
  </w:num>
  <w:num w:numId="17" w16cid:durableId="879391795">
    <w:abstractNumId w:val="28"/>
  </w:num>
  <w:num w:numId="18" w16cid:durableId="913855308">
    <w:abstractNumId w:val="18"/>
  </w:num>
  <w:num w:numId="19" w16cid:durableId="1950121839">
    <w:abstractNumId w:val="20"/>
  </w:num>
  <w:num w:numId="20" w16cid:durableId="876968721">
    <w:abstractNumId w:val="22"/>
  </w:num>
  <w:num w:numId="21" w16cid:durableId="1803499302">
    <w:abstractNumId w:val="29"/>
  </w:num>
  <w:num w:numId="22" w16cid:durableId="944969453">
    <w:abstractNumId w:val="11"/>
  </w:num>
  <w:num w:numId="23" w16cid:durableId="1969971999">
    <w:abstractNumId w:val="25"/>
  </w:num>
  <w:num w:numId="24" w16cid:durableId="657267458">
    <w:abstractNumId w:val="8"/>
  </w:num>
  <w:num w:numId="25" w16cid:durableId="373120583">
    <w:abstractNumId w:val="26"/>
  </w:num>
  <w:num w:numId="26" w16cid:durableId="1720127672">
    <w:abstractNumId w:val="1"/>
  </w:num>
  <w:num w:numId="27" w16cid:durableId="1842812292">
    <w:abstractNumId w:val="27"/>
  </w:num>
  <w:num w:numId="28" w16cid:durableId="192117770">
    <w:abstractNumId w:val="10"/>
  </w:num>
  <w:num w:numId="29" w16cid:durableId="1686518642">
    <w:abstractNumId w:val="5"/>
  </w:num>
  <w:num w:numId="30" w16cid:durableId="188082229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5CF"/>
    <w:rsid w:val="00006718"/>
    <w:rsid w:val="00007727"/>
    <w:rsid w:val="00021B6A"/>
    <w:rsid w:val="00026A46"/>
    <w:rsid w:val="0003390A"/>
    <w:rsid w:val="0005403A"/>
    <w:rsid w:val="00056F13"/>
    <w:rsid w:val="000579AB"/>
    <w:rsid w:val="00064D79"/>
    <w:rsid w:val="00082E31"/>
    <w:rsid w:val="0008301E"/>
    <w:rsid w:val="0008623A"/>
    <w:rsid w:val="000917C9"/>
    <w:rsid w:val="0009392E"/>
    <w:rsid w:val="00095B7C"/>
    <w:rsid w:val="000B08D7"/>
    <w:rsid w:val="000B147F"/>
    <w:rsid w:val="000C315D"/>
    <w:rsid w:val="000C5008"/>
    <w:rsid w:val="000C6E63"/>
    <w:rsid w:val="000D2925"/>
    <w:rsid w:val="000E0F72"/>
    <w:rsid w:val="000E100C"/>
    <w:rsid w:val="000E3213"/>
    <w:rsid w:val="000F165E"/>
    <w:rsid w:val="000F3E84"/>
    <w:rsid w:val="000F58C0"/>
    <w:rsid w:val="00107F96"/>
    <w:rsid w:val="00121ED3"/>
    <w:rsid w:val="001234DE"/>
    <w:rsid w:val="00135529"/>
    <w:rsid w:val="0013613A"/>
    <w:rsid w:val="00137531"/>
    <w:rsid w:val="00140086"/>
    <w:rsid w:val="001410D8"/>
    <w:rsid w:val="0014734D"/>
    <w:rsid w:val="00147D0E"/>
    <w:rsid w:val="001543A6"/>
    <w:rsid w:val="001570C9"/>
    <w:rsid w:val="00157499"/>
    <w:rsid w:val="00166706"/>
    <w:rsid w:val="00182F53"/>
    <w:rsid w:val="0018764C"/>
    <w:rsid w:val="001A3340"/>
    <w:rsid w:val="001B1B0C"/>
    <w:rsid w:val="001C12C9"/>
    <w:rsid w:val="001C25C5"/>
    <w:rsid w:val="001C4FF3"/>
    <w:rsid w:val="001C60E4"/>
    <w:rsid w:val="001C6D9B"/>
    <w:rsid w:val="001D3A70"/>
    <w:rsid w:val="001D4EEC"/>
    <w:rsid w:val="001D630C"/>
    <w:rsid w:val="001E072C"/>
    <w:rsid w:val="001E72FB"/>
    <w:rsid w:val="001F1032"/>
    <w:rsid w:val="001F512A"/>
    <w:rsid w:val="0021432E"/>
    <w:rsid w:val="00221FF7"/>
    <w:rsid w:val="002314BB"/>
    <w:rsid w:val="002342F7"/>
    <w:rsid w:val="00247F0D"/>
    <w:rsid w:val="002517F5"/>
    <w:rsid w:val="00253C0A"/>
    <w:rsid w:val="00257FA1"/>
    <w:rsid w:val="00264569"/>
    <w:rsid w:val="00270DE2"/>
    <w:rsid w:val="002718AA"/>
    <w:rsid w:val="00276571"/>
    <w:rsid w:val="002817B8"/>
    <w:rsid w:val="0028519C"/>
    <w:rsid w:val="00290BBB"/>
    <w:rsid w:val="002944E2"/>
    <w:rsid w:val="00296CAD"/>
    <w:rsid w:val="002A1A7A"/>
    <w:rsid w:val="002A3700"/>
    <w:rsid w:val="002A6E26"/>
    <w:rsid w:val="002B1B91"/>
    <w:rsid w:val="002B3D0A"/>
    <w:rsid w:val="002C228B"/>
    <w:rsid w:val="002C24D8"/>
    <w:rsid w:val="002C32CE"/>
    <w:rsid w:val="002C57E1"/>
    <w:rsid w:val="002D1785"/>
    <w:rsid w:val="002D7B56"/>
    <w:rsid w:val="002E0652"/>
    <w:rsid w:val="002E20DF"/>
    <w:rsid w:val="00310C9D"/>
    <w:rsid w:val="003112A9"/>
    <w:rsid w:val="00314601"/>
    <w:rsid w:val="003208F2"/>
    <w:rsid w:val="00323F22"/>
    <w:rsid w:val="00325293"/>
    <w:rsid w:val="00326631"/>
    <w:rsid w:val="00332795"/>
    <w:rsid w:val="00337194"/>
    <w:rsid w:val="003408B0"/>
    <w:rsid w:val="00343F4F"/>
    <w:rsid w:val="003459DB"/>
    <w:rsid w:val="00354A2B"/>
    <w:rsid w:val="00355CBA"/>
    <w:rsid w:val="00361F1B"/>
    <w:rsid w:val="00366D35"/>
    <w:rsid w:val="003725DA"/>
    <w:rsid w:val="00372A54"/>
    <w:rsid w:val="00374DE3"/>
    <w:rsid w:val="00390664"/>
    <w:rsid w:val="00390C3A"/>
    <w:rsid w:val="00392008"/>
    <w:rsid w:val="003940E9"/>
    <w:rsid w:val="00395328"/>
    <w:rsid w:val="00397C72"/>
    <w:rsid w:val="00397F82"/>
    <w:rsid w:val="003A09F1"/>
    <w:rsid w:val="003A1F4E"/>
    <w:rsid w:val="003A25D3"/>
    <w:rsid w:val="003A4A8C"/>
    <w:rsid w:val="003A7E8A"/>
    <w:rsid w:val="003B46E6"/>
    <w:rsid w:val="003B6A7C"/>
    <w:rsid w:val="003C05AD"/>
    <w:rsid w:val="003C2685"/>
    <w:rsid w:val="003C620A"/>
    <w:rsid w:val="003D1B26"/>
    <w:rsid w:val="003D2FB6"/>
    <w:rsid w:val="003D7C59"/>
    <w:rsid w:val="003F0240"/>
    <w:rsid w:val="003F4580"/>
    <w:rsid w:val="003F7048"/>
    <w:rsid w:val="003F7705"/>
    <w:rsid w:val="00417205"/>
    <w:rsid w:val="00426974"/>
    <w:rsid w:val="00440ADB"/>
    <w:rsid w:val="0044220A"/>
    <w:rsid w:val="004428E7"/>
    <w:rsid w:val="00443FD5"/>
    <w:rsid w:val="0046201D"/>
    <w:rsid w:val="004658AA"/>
    <w:rsid w:val="0047009A"/>
    <w:rsid w:val="0047070E"/>
    <w:rsid w:val="004730C8"/>
    <w:rsid w:val="00475DF8"/>
    <w:rsid w:val="004769F5"/>
    <w:rsid w:val="00477FF1"/>
    <w:rsid w:val="00481083"/>
    <w:rsid w:val="00481953"/>
    <w:rsid w:val="00486876"/>
    <w:rsid w:val="00494249"/>
    <w:rsid w:val="004A3B08"/>
    <w:rsid w:val="004A55B1"/>
    <w:rsid w:val="004B4239"/>
    <w:rsid w:val="004C49FE"/>
    <w:rsid w:val="004D37CC"/>
    <w:rsid w:val="004E1881"/>
    <w:rsid w:val="004E4778"/>
    <w:rsid w:val="004E72EB"/>
    <w:rsid w:val="004E7934"/>
    <w:rsid w:val="004F047F"/>
    <w:rsid w:val="004F1C2E"/>
    <w:rsid w:val="00504CA5"/>
    <w:rsid w:val="005230BC"/>
    <w:rsid w:val="00532EB2"/>
    <w:rsid w:val="00544A66"/>
    <w:rsid w:val="005508BA"/>
    <w:rsid w:val="00565463"/>
    <w:rsid w:val="005735AD"/>
    <w:rsid w:val="005836B3"/>
    <w:rsid w:val="00590936"/>
    <w:rsid w:val="005934F2"/>
    <w:rsid w:val="00595D3B"/>
    <w:rsid w:val="005A2751"/>
    <w:rsid w:val="005A3322"/>
    <w:rsid w:val="005A3BB4"/>
    <w:rsid w:val="005B3955"/>
    <w:rsid w:val="005B649E"/>
    <w:rsid w:val="005B6532"/>
    <w:rsid w:val="005C187E"/>
    <w:rsid w:val="005C2003"/>
    <w:rsid w:val="005D2C96"/>
    <w:rsid w:val="005D2E00"/>
    <w:rsid w:val="005D3078"/>
    <w:rsid w:val="005D3F3F"/>
    <w:rsid w:val="005E19CB"/>
    <w:rsid w:val="005E19D8"/>
    <w:rsid w:val="005E4A17"/>
    <w:rsid w:val="005F33AC"/>
    <w:rsid w:val="005F4F93"/>
    <w:rsid w:val="00600920"/>
    <w:rsid w:val="00603359"/>
    <w:rsid w:val="006114C1"/>
    <w:rsid w:val="00615207"/>
    <w:rsid w:val="006232D1"/>
    <w:rsid w:val="006265CF"/>
    <w:rsid w:val="00626AC6"/>
    <w:rsid w:val="00642136"/>
    <w:rsid w:val="00650CAE"/>
    <w:rsid w:val="006734F5"/>
    <w:rsid w:val="00673A1C"/>
    <w:rsid w:val="00673F75"/>
    <w:rsid w:val="00676D8C"/>
    <w:rsid w:val="0068189B"/>
    <w:rsid w:val="006861F8"/>
    <w:rsid w:val="006969AE"/>
    <w:rsid w:val="00697437"/>
    <w:rsid w:val="006A14B7"/>
    <w:rsid w:val="006A55D1"/>
    <w:rsid w:val="006A7010"/>
    <w:rsid w:val="006A7B05"/>
    <w:rsid w:val="006B440E"/>
    <w:rsid w:val="006C3F4F"/>
    <w:rsid w:val="006C6E62"/>
    <w:rsid w:val="006D35E6"/>
    <w:rsid w:val="006F2BCF"/>
    <w:rsid w:val="0070587D"/>
    <w:rsid w:val="00723041"/>
    <w:rsid w:val="00735105"/>
    <w:rsid w:val="007359FB"/>
    <w:rsid w:val="00737679"/>
    <w:rsid w:val="00757A32"/>
    <w:rsid w:val="00757D1C"/>
    <w:rsid w:val="00764E0F"/>
    <w:rsid w:val="007651B4"/>
    <w:rsid w:val="007705E6"/>
    <w:rsid w:val="00773E3A"/>
    <w:rsid w:val="0078570E"/>
    <w:rsid w:val="00793044"/>
    <w:rsid w:val="00795E6D"/>
    <w:rsid w:val="007A0467"/>
    <w:rsid w:val="007A276D"/>
    <w:rsid w:val="007A4F1D"/>
    <w:rsid w:val="007A52C6"/>
    <w:rsid w:val="007C4351"/>
    <w:rsid w:val="007C5470"/>
    <w:rsid w:val="007D51AD"/>
    <w:rsid w:val="007E5607"/>
    <w:rsid w:val="007E60F8"/>
    <w:rsid w:val="007E7769"/>
    <w:rsid w:val="00802918"/>
    <w:rsid w:val="008148D4"/>
    <w:rsid w:val="0081612E"/>
    <w:rsid w:val="008162DB"/>
    <w:rsid w:val="00824186"/>
    <w:rsid w:val="00826F6A"/>
    <w:rsid w:val="00834026"/>
    <w:rsid w:val="0083589F"/>
    <w:rsid w:val="00846170"/>
    <w:rsid w:val="00864912"/>
    <w:rsid w:val="00871015"/>
    <w:rsid w:val="00875DD0"/>
    <w:rsid w:val="00883100"/>
    <w:rsid w:val="008944BF"/>
    <w:rsid w:val="00897B67"/>
    <w:rsid w:val="008A1696"/>
    <w:rsid w:val="008A4DDB"/>
    <w:rsid w:val="008B1671"/>
    <w:rsid w:val="008B507B"/>
    <w:rsid w:val="008B54DD"/>
    <w:rsid w:val="008C1741"/>
    <w:rsid w:val="008C30C5"/>
    <w:rsid w:val="008D1B97"/>
    <w:rsid w:val="008D45A0"/>
    <w:rsid w:val="008D697F"/>
    <w:rsid w:val="008D6EA7"/>
    <w:rsid w:val="008E4AB2"/>
    <w:rsid w:val="008F0972"/>
    <w:rsid w:val="008F7FA7"/>
    <w:rsid w:val="00902183"/>
    <w:rsid w:val="0090602E"/>
    <w:rsid w:val="00906E97"/>
    <w:rsid w:val="0091266A"/>
    <w:rsid w:val="00916D89"/>
    <w:rsid w:val="009170D2"/>
    <w:rsid w:val="009200FC"/>
    <w:rsid w:val="0092329B"/>
    <w:rsid w:val="00953E7F"/>
    <w:rsid w:val="00954DDD"/>
    <w:rsid w:val="0096215A"/>
    <w:rsid w:val="009711FD"/>
    <w:rsid w:val="0097673D"/>
    <w:rsid w:val="009849FE"/>
    <w:rsid w:val="00986087"/>
    <w:rsid w:val="00987C79"/>
    <w:rsid w:val="009A05D9"/>
    <w:rsid w:val="009A061C"/>
    <w:rsid w:val="009A5C73"/>
    <w:rsid w:val="009A68AE"/>
    <w:rsid w:val="009B2FD2"/>
    <w:rsid w:val="009C0963"/>
    <w:rsid w:val="009D4EE6"/>
    <w:rsid w:val="009D54DB"/>
    <w:rsid w:val="009D7F88"/>
    <w:rsid w:val="009E47DA"/>
    <w:rsid w:val="009E5F97"/>
    <w:rsid w:val="009F6111"/>
    <w:rsid w:val="009F629E"/>
    <w:rsid w:val="00A07580"/>
    <w:rsid w:val="00A109C2"/>
    <w:rsid w:val="00A14760"/>
    <w:rsid w:val="00A20300"/>
    <w:rsid w:val="00A30949"/>
    <w:rsid w:val="00A31847"/>
    <w:rsid w:val="00A329DB"/>
    <w:rsid w:val="00A362FC"/>
    <w:rsid w:val="00A367DA"/>
    <w:rsid w:val="00A37AA0"/>
    <w:rsid w:val="00A41B35"/>
    <w:rsid w:val="00A525FB"/>
    <w:rsid w:val="00A54AB2"/>
    <w:rsid w:val="00A57A98"/>
    <w:rsid w:val="00A621EF"/>
    <w:rsid w:val="00A84CA9"/>
    <w:rsid w:val="00A929B3"/>
    <w:rsid w:val="00A92F87"/>
    <w:rsid w:val="00A956DA"/>
    <w:rsid w:val="00AA12AF"/>
    <w:rsid w:val="00AB066A"/>
    <w:rsid w:val="00AB1BC4"/>
    <w:rsid w:val="00AB3E33"/>
    <w:rsid w:val="00AB5249"/>
    <w:rsid w:val="00AB5A8A"/>
    <w:rsid w:val="00AC3444"/>
    <w:rsid w:val="00AE4814"/>
    <w:rsid w:val="00AE4BC1"/>
    <w:rsid w:val="00AF1837"/>
    <w:rsid w:val="00AF4474"/>
    <w:rsid w:val="00AF4B14"/>
    <w:rsid w:val="00AF5143"/>
    <w:rsid w:val="00AF5B40"/>
    <w:rsid w:val="00B03852"/>
    <w:rsid w:val="00B14480"/>
    <w:rsid w:val="00B162DD"/>
    <w:rsid w:val="00B16535"/>
    <w:rsid w:val="00B2489D"/>
    <w:rsid w:val="00B429EE"/>
    <w:rsid w:val="00B47992"/>
    <w:rsid w:val="00B50B65"/>
    <w:rsid w:val="00B52CCF"/>
    <w:rsid w:val="00B60F64"/>
    <w:rsid w:val="00B62C52"/>
    <w:rsid w:val="00B77C46"/>
    <w:rsid w:val="00B803E1"/>
    <w:rsid w:val="00B854FA"/>
    <w:rsid w:val="00B864DF"/>
    <w:rsid w:val="00BA1C10"/>
    <w:rsid w:val="00BA7818"/>
    <w:rsid w:val="00BB2C76"/>
    <w:rsid w:val="00BB42B4"/>
    <w:rsid w:val="00BB4EEB"/>
    <w:rsid w:val="00BB74A3"/>
    <w:rsid w:val="00BE4954"/>
    <w:rsid w:val="00BF0ED3"/>
    <w:rsid w:val="00C05790"/>
    <w:rsid w:val="00C25A09"/>
    <w:rsid w:val="00C319A7"/>
    <w:rsid w:val="00C352C9"/>
    <w:rsid w:val="00C5334F"/>
    <w:rsid w:val="00C606D0"/>
    <w:rsid w:val="00C609F0"/>
    <w:rsid w:val="00C626EC"/>
    <w:rsid w:val="00C642C0"/>
    <w:rsid w:val="00C6580B"/>
    <w:rsid w:val="00C71826"/>
    <w:rsid w:val="00C82221"/>
    <w:rsid w:val="00C85520"/>
    <w:rsid w:val="00C90763"/>
    <w:rsid w:val="00C9094F"/>
    <w:rsid w:val="00C92835"/>
    <w:rsid w:val="00C94969"/>
    <w:rsid w:val="00C95A98"/>
    <w:rsid w:val="00C97CBD"/>
    <w:rsid w:val="00CA0CE5"/>
    <w:rsid w:val="00CA1B03"/>
    <w:rsid w:val="00CB1C91"/>
    <w:rsid w:val="00CB32CF"/>
    <w:rsid w:val="00CB5D31"/>
    <w:rsid w:val="00CC6A4C"/>
    <w:rsid w:val="00CE08DE"/>
    <w:rsid w:val="00CF7485"/>
    <w:rsid w:val="00D00365"/>
    <w:rsid w:val="00D02DE8"/>
    <w:rsid w:val="00D032CD"/>
    <w:rsid w:val="00D12DB3"/>
    <w:rsid w:val="00D1691B"/>
    <w:rsid w:val="00D16ED2"/>
    <w:rsid w:val="00D208AD"/>
    <w:rsid w:val="00D23387"/>
    <w:rsid w:val="00D24490"/>
    <w:rsid w:val="00D300F2"/>
    <w:rsid w:val="00D30CFE"/>
    <w:rsid w:val="00D378B6"/>
    <w:rsid w:val="00D418F1"/>
    <w:rsid w:val="00D617C3"/>
    <w:rsid w:val="00D80C1F"/>
    <w:rsid w:val="00D84AE9"/>
    <w:rsid w:val="00D905F1"/>
    <w:rsid w:val="00DB5AB4"/>
    <w:rsid w:val="00DB624D"/>
    <w:rsid w:val="00DC2310"/>
    <w:rsid w:val="00DC2BD4"/>
    <w:rsid w:val="00DC628F"/>
    <w:rsid w:val="00DD6910"/>
    <w:rsid w:val="00DE27B8"/>
    <w:rsid w:val="00DF6CAC"/>
    <w:rsid w:val="00E04FF8"/>
    <w:rsid w:val="00E26185"/>
    <w:rsid w:val="00E2673A"/>
    <w:rsid w:val="00E31CD3"/>
    <w:rsid w:val="00E34A67"/>
    <w:rsid w:val="00E414F8"/>
    <w:rsid w:val="00E4617D"/>
    <w:rsid w:val="00E47A73"/>
    <w:rsid w:val="00E53170"/>
    <w:rsid w:val="00E942AF"/>
    <w:rsid w:val="00E95ECA"/>
    <w:rsid w:val="00E96829"/>
    <w:rsid w:val="00E97C25"/>
    <w:rsid w:val="00EC00E6"/>
    <w:rsid w:val="00EC3258"/>
    <w:rsid w:val="00EC5AA6"/>
    <w:rsid w:val="00ED392F"/>
    <w:rsid w:val="00F215B5"/>
    <w:rsid w:val="00F25610"/>
    <w:rsid w:val="00F257C9"/>
    <w:rsid w:val="00F32DC9"/>
    <w:rsid w:val="00F32E2F"/>
    <w:rsid w:val="00F35125"/>
    <w:rsid w:val="00F354A0"/>
    <w:rsid w:val="00F43D9D"/>
    <w:rsid w:val="00F53ACA"/>
    <w:rsid w:val="00F60AC8"/>
    <w:rsid w:val="00F70B98"/>
    <w:rsid w:val="00F70E5A"/>
    <w:rsid w:val="00F71118"/>
    <w:rsid w:val="00F75489"/>
    <w:rsid w:val="00F76863"/>
    <w:rsid w:val="00F85959"/>
    <w:rsid w:val="00F955FD"/>
    <w:rsid w:val="00FA51F4"/>
    <w:rsid w:val="00FA7D30"/>
    <w:rsid w:val="00FB091B"/>
    <w:rsid w:val="00FB0C8D"/>
    <w:rsid w:val="00FB7B80"/>
    <w:rsid w:val="00FC11E4"/>
    <w:rsid w:val="00FC3B7A"/>
    <w:rsid w:val="00FC499E"/>
    <w:rsid w:val="00FD1365"/>
    <w:rsid w:val="00FD5436"/>
    <w:rsid w:val="00FE5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6FD36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Calibri" w:hAnsi="Trebuchet MS"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Smart Link" w:semiHidden="1" w:unhideWhenUsed="1"/>
  </w:latentStyles>
  <w:style w:type="paragraph" w:default="1" w:styleId="Norml">
    <w:name w:val="Normal"/>
    <w:qFormat/>
    <w:rsid w:val="00CC6A4C"/>
    <w:pPr>
      <w:spacing w:after="200"/>
    </w:pPr>
    <w:rPr>
      <w:rFonts w:ascii="Calibri" w:eastAsia="MS Mincho" w:hAnsi="Calibri" w:cs="Times New Roman"/>
      <w:sz w:val="24"/>
      <w:szCs w:val="24"/>
      <w:lang w:val="en-US" w:eastAsia="ja-JP"/>
    </w:rPr>
  </w:style>
  <w:style w:type="paragraph" w:styleId="Cmsor1">
    <w:name w:val="heading 1"/>
    <w:basedOn w:val="Norml"/>
    <w:next w:val="Norml"/>
    <w:link w:val="Cmsor1Char"/>
    <w:uiPriority w:val="9"/>
    <w:qFormat/>
    <w:rsid w:val="00257FA1"/>
    <w:pPr>
      <w:keepNext/>
      <w:keepLines/>
      <w:spacing w:before="240" w:after="0"/>
      <w:outlineLvl w:val="0"/>
    </w:pPr>
    <w:rPr>
      <w:rFonts w:ascii="Arial" w:eastAsiaTheme="majorEastAsia" w:hAnsi="Arial" w:cstheme="majorBidi"/>
      <w:caps/>
      <w:sz w:val="22"/>
      <w:szCs w:val="32"/>
    </w:rPr>
  </w:style>
  <w:style w:type="paragraph" w:styleId="Cmsor2">
    <w:name w:val="heading 2"/>
    <w:basedOn w:val="Norml"/>
    <w:next w:val="Norml"/>
    <w:link w:val="Cmsor2Char"/>
    <w:uiPriority w:val="9"/>
    <w:unhideWhenUsed/>
    <w:qFormat/>
    <w:rsid w:val="00B50B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semiHidden/>
    <w:unhideWhenUsed/>
    <w:qFormat/>
    <w:rsid w:val="00C92835"/>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6265CF"/>
    <w:pPr>
      <w:tabs>
        <w:tab w:val="center" w:pos="4536"/>
        <w:tab w:val="right" w:pos="9072"/>
      </w:tabs>
    </w:pPr>
  </w:style>
  <w:style w:type="character" w:customStyle="1" w:styleId="lfejChar">
    <w:name w:val="Élőfej Char"/>
    <w:basedOn w:val="Bekezdsalapbettpusa"/>
    <w:link w:val="lfej"/>
    <w:uiPriority w:val="99"/>
    <w:rsid w:val="006265CF"/>
  </w:style>
  <w:style w:type="paragraph" w:styleId="llb">
    <w:name w:val="footer"/>
    <w:basedOn w:val="Norml"/>
    <w:link w:val="llbChar"/>
    <w:uiPriority w:val="99"/>
    <w:unhideWhenUsed/>
    <w:rsid w:val="006265CF"/>
    <w:pPr>
      <w:tabs>
        <w:tab w:val="center" w:pos="4536"/>
        <w:tab w:val="right" w:pos="9072"/>
      </w:tabs>
    </w:pPr>
  </w:style>
  <w:style w:type="character" w:customStyle="1" w:styleId="llbChar">
    <w:name w:val="Élőláb Char"/>
    <w:basedOn w:val="Bekezdsalapbettpusa"/>
    <w:link w:val="llb"/>
    <w:uiPriority w:val="99"/>
    <w:rsid w:val="006265CF"/>
  </w:style>
  <w:style w:type="paragraph" w:styleId="Buborkszveg">
    <w:name w:val="Balloon Text"/>
    <w:basedOn w:val="Norml"/>
    <w:link w:val="BuborkszvegChar"/>
    <w:uiPriority w:val="99"/>
    <w:semiHidden/>
    <w:unhideWhenUsed/>
    <w:rsid w:val="006265CF"/>
    <w:rPr>
      <w:rFonts w:ascii="Tahoma" w:eastAsia="Calibri" w:hAnsi="Tahoma"/>
      <w:sz w:val="16"/>
      <w:szCs w:val="16"/>
      <w:lang w:val="x-none" w:eastAsia="x-none"/>
    </w:rPr>
  </w:style>
  <w:style w:type="character" w:customStyle="1" w:styleId="BuborkszvegChar">
    <w:name w:val="Buborékszöveg Char"/>
    <w:link w:val="Buborkszveg"/>
    <w:uiPriority w:val="99"/>
    <w:semiHidden/>
    <w:rsid w:val="006265CF"/>
    <w:rPr>
      <w:rFonts w:ascii="Tahoma" w:hAnsi="Tahoma" w:cs="Tahoma"/>
      <w:sz w:val="16"/>
      <w:szCs w:val="16"/>
    </w:rPr>
  </w:style>
  <w:style w:type="character" w:styleId="Hiperhivatkozs">
    <w:name w:val="Hyperlink"/>
    <w:uiPriority w:val="99"/>
    <w:unhideWhenUsed/>
    <w:rsid w:val="00CC6A4C"/>
    <w:rPr>
      <w:color w:val="0000FF"/>
      <w:u w:val="single"/>
    </w:rPr>
  </w:style>
  <w:style w:type="paragraph" w:styleId="Szvegtrzs">
    <w:name w:val="Body Text"/>
    <w:basedOn w:val="Norml"/>
    <w:link w:val="SzvegtrzsChar"/>
    <w:rsid w:val="00CC6A4C"/>
    <w:pPr>
      <w:spacing w:before="120" w:after="120"/>
    </w:pPr>
    <w:rPr>
      <w:color w:val="262626"/>
      <w:sz w:val="20"/>
      <w:szCs w:val="20"/>
      <w:lang w:eastAsia="x-none"/>
    </w:rPr>
  </w:style>
  <w:style w:type="character" w:customStyle="1" w:styleId="SzvegtrzsChar">
    <w:name w:val="Szövegtörzs Char"/>
    <w:link w:val="Szvegtrzs"/>
    <w:rsid w:val="00CC6A4C"/>
    <w:rPr>
      <w:rFonts w:ascii="Calibri" w:eastAsia="MS Mincho" w:hAnsi="Calibri" w:cs="Times New Roman"/>
      <w:color w:val="262626"/>
      <w:szCs w:val="20"/>
      <w:lang w:val="en-US"/>
    </w:rPr>
  </w:style>
  <w:style w:type="paragraph" w:customStyle="1" w:styleId="ColorfulShading-Accent31">
    <w:name w:val="Colorful Shading - Accent 31"/>
    <w:basedOn w:val="Norml"/>
    <w:uiPriority w:val="34"/>
    <w:qFormat/>
    <w:rsid w:val="00CC6A4C"/>
    <w:pPr>
      <w:ind w:left="720"/>
      <w:contextualSpacing/>
    </w:pPr>
  </w:style>
  <w:style w:type="paragraph" w:customStyle="1" w:styleId="Cm1">
    <w:name w:val="Cím1"/>
    <w:rsid w:val="00247F0D"/>
    <w:pPr>
      <w:spacing w:before="240" w:after="60"/>
      <w:jc w:val="center"/>
      <w:outlineLvl w:val="0"/>
    </w:pPr>
    <w:rPr>
      <w:rFonts w:ascii="Arial Bold" w:eastAsia="ヒラギノ角ゴ Pro W3" w:hAnsi="Arial Bold" w:cs="Times New Roman"/>
      <w:caps/>
      <w:color w:val="000000"/>
      <w:kern w:val="28"/>
      <w:sz w:val="32"/>
      <w:lang w:val="cs-CZ" w:eastAsia="hu-HU"/>
    </w:rPr>
  </w:style>
  <w:style w:type="paragraph" w:customStyle="1" w:styleId="Norml1">
    <w:name w:val="Normál1"/>
    <w:rsid w:val="00247F0D"/>
    <w:rPr>
      <w:rFonts w:ascii="Times New Roman" w:eastAsia="ヒラギノ角ゴ Pro W3" w:hAnsi="Times New Roman" w:cs="Times New Roman"/>
      <w:color w:val="000000"/>
      <w:lang w:val="cs-CZ" w:eastAsia="hu-HU"/>
    </w:rPr>
  </w:style>
  <w:style w:type="character" w:styleId="Jegyzethivatkozs">
    <w:name w:val="annotation reference"/>
    <w:uiPriority w:val="99"/>
    <w:semiHidden/>
    <w:unhideWhenUsed/>
    <w:rsid w:val="00CB1C91"/>
    <w:rPr>
      <w:sz w:val="16"/>
      <w:szCs w:val="16"/>
    </w:rPr>
  </w:style>
  <w:style w:type="paragraph" w:styleId="Jegyzetszveg">
    <w:name w:val="annotation text"/>
    <w:basedOn w:val="Norml"/>
    <w:link w:val="JegyzetszvegChar"/>
    <w:uiPriority w:val="99"/>
    <w:semiHidden/>
    <w:unhideWhenUsed/>
    <w:rsid w:val="00CB1C91"/>
    <w:rPr>
      <w:sz w:val="20"/>
      <w:szCs w:val="20"/>
    </w:rPr>
  </w:style>
  <w:style w:type="character" w:customStyle="1" w:styleId="JegyzetszvegChar">
    <w:name w:val="Jegyzetszöveg Char"/>
    <w:link w:val="Jegyzetszveg"/>
    <w:uiPriority w:val="99"/>
    <w:semiHidden/>
    <w:rsid w:val="00CB1C91"/>
    <w:rPr>
      <w:rFonts w:ascii="Calibri" w:eastAsia="MS Mincho" w:hAnsi="Calibri" w:cs="Times New Roman"/>
      <w:szCs w:val="20"/>
      <w:lang w:val="en-US" w:eastAsia="ja-JP"/>
    </w:rPr>
  </w:style>
  <w:style w:type="paragraph" w:styleId="Megjegyzstrgya">
    <w:name w:val="annotation subject"/>
    <w:basedOn w:val="Jegyzetszveg"/>
    <w:next w:val="Jegyzetszveg"/>
    <w:link w:val="MegjegyzstrgyaChar"/>
    <w:uiPriority w:val="99"/>
    <w:semiHidden/>
    <w:unhideWhenUsed/>
    <w:rsid w:val="00CB1C91"/>
    <w:rPr>
      <w:b/>
      <w:bCs/>
    </w:rPr>
  </w:style>
  <w:style w:type="character" w:customStyle="1" w:styleId="MegjegyzstrgyaChar">
    <w:name w:val="Megjegyzés tárgya Char"/>
    <w:link w:val="Megjegyzstrgya"/>
    <w:uiPriority w:val="99"/>
    <w:semiHidden/>
    <w:rsid w:val="00CB1C91"/>
    <w:rPr>
      <w:rFonts w:ascii="Calibri" w:eastAsia="MS Mincho" w:hAnsi="Calibri" w:cs="Times New Roman"/>
      <w:b/>
      <w:bCs/>
      <w:szCs w:val="20"/>
      <w:lang w:val="en-US" w:eastAsia="ja-JP"/>
    </w:rPr>
  </w:style>
  <w:style w:type="paragraph" w:customStyle="1" w:styleId="HeaderFooter">
    <w:name w:val="Header &amp; Footer"/>
    <w:rsid w:val="00064D79"/>
    <w:pPr>
      <w:pBdr>
        <w:top w:val="nil"/>
        <w:left w:val="nil"/>
        <w:bottom w:val="nil"/>
        <w:right w:val="nil"/>
        <w:between w:val="nil"/>
        <w:bar w:val="nil"/>
      </w:pBdr>
      <w:tabs>
        <w:tab w:val="right" w:pos="9020"/>
      </w:tabs>
      <w:spacing w:line="288" w:lineRule="auto"/>
    </w:pPr>
    <w:rPr>
      <w:rFonts w:ascii="Helvetica Neue" w:eastAsia="Arial Unicode MS" w:hAnsi="Helvetica Neue" w:cs="Arial Unicode MS"/>
      <w:b/>
      <w:bCs/>
      <w:color w:val="5F5F5F"/>
      <w:sz w:val="16"/>
      <w:szCs w:val="16"/>
      <w:bdr w:val="nil"/>
      <w:lang w:val="en-US" w:eastAsia="en-US"/>
    </w:rPr>
  </w:style>
  <w:style w:type="character" w:customStyle="1" w:styleId="Hyperlink0">
    <w:name w:val="Hyperlink.0"/>
    <w:rsid w:val="00064D79"/>
  </w:style>
  <w:style w:type="character" w:styleId="Oldalszm">
    <w:name w:val="page number"/>
    <w:uiPriority w:val="99"/>
    <w:semiHidden/>
    <w:unhideWhenUsed/>
    <w:rsid w:val="00D80C1F"/>
  </w:style>
  <w:style w:type="character" w:customStyle="1" w:styleId="Cmsor3Char">
    <w:name w:val="Címsor 3 Char"/>
    <w:basedOn w:val="Bekezdsalapbettpusa"/>
    <w:link w:val="Cmsor3"/>
    <w:uiPriority w:val="9"/>
    <w:semiHidden/>
    <w:rsid w:val="00C92835"/>
    <w:rPr>
      <w:rFonts w:asciiTheme="majorHAnsi" w:eastAsiaTheme="majorEastAsia" w:hAnsiTheme="majorHAnsi" w:cstheme="majorBidi"/>
      <w:color w:val="1F3763" w:themeColor="accent1" w:themeShade="7F"/>
      <w:sz w:val="24"/>
      <w:szCs w:val="24"/>
      <w:lang w:val="en-US" w:eastAsia="ja-JP"/>
    </w:rPr>
  </w:style>
  <w:style w:type="character" w:customStyle="1" w:styleId="Cmsor1Char">
    <w:name w:val="Címsor 1 Char"/>
    <w:basedOn w:val="Bekezdsalapbettpusa"/>
    <w:link w:val="Cmsor1"/>
    <w:uiPriority w:val="9"/>
    <w:rsid w:val="00257FA1"/>
    <w:rPr>
      <w:rFonts w:ascii="Arial" w:eastAsiaTheme="majorEastAsia" w:hAnsi="Arial" w:cstheme="majorBidi"/>
      <w:caps/>
      <w:sz w:val="22"/>
      <w:szCs w:val="32"/>
      <w:lang w:val="en-US" w:eastAsia="ja-JP"/>
    </w:rPr>
  </w:style>
  <w:style w:type="character" w:customStyle="1" w:styleId="Cmsor2Char">
    <w:name w:val="Címsor 2 Char"/>
    <w:basedOn w:val="Bekezdsalapbettpusa"/>
    <w:link w:val="Cmsor2"/>
    <w:uiPriority w:val="9"/>
    <w:rsid w:val="00B50B65"/>
    <w:rPr>
      <w:rFonts w:asciiTheme="majorHAnsi" w:eastAsiaTheme="majorEastAsia" w:hAnsiTheme="majorHAnsi" w:cstheme="majorBidi"/>
      <w:color w:val="2F5496" w:themeColor="accent1" w:themeShade="BF"/>
      <w:sz w:val="26"/>
      <w:szCs w:val="26"/>
      <w:lang w:val="en-US" w:eastAsia="ja-JP"/>
    </w:rPr>
  </w:style>
  <w:style w:type="paragraph" w:styleId="Listaszerbekezds">
    <w:name w:val="List Paragraph"/>
    <w:uiPriority w:val="34"/>
    <w:qFormat/>
    <w:rsid w:val="00B50B65"/>
    <w:pPr>
      <w:pBdr>
        <w:top w:val="nil"/>
        <w:left w:val="nil"/>
        <w:bottom w:val="nil"/>
        <w:right w:val="nil"/>
        <w:between w:val="nil"/>
        <w:bar w:val="nil"/>
      </w:pBdr>
      <w:spacing w:after="160" w:line="259" w:lineRule="auto"/>
      <w:ind w:left="720"/>
    </w:pPr>
    <w:rPr>
      <w:rFonts w:ascii="Calibri" w:eastAsia="Arial Unicode MS" w:hAnsi="Calibri" w:cs="Arial Unicode MS"/>
      <w:color w:val="000000"/>
      <w:sz w:val="22"/>
      <w:szCs w:val="22"/>
      <w:u w:color="000000"/>
      <w:bdr w:val="nil"/>
      <w:lang w:val="hu-HU" w:eastAsia="en-US"/>
    </w:rPr>
  </w:style>
  <w:style w:type="numbering" w:customStyle="1" w:styleId="ImportedStyle1">
    <w:name w:val="Imported Style 1"/>
    <w:rsid w:val="00B50B65"/>
    <w:pPr>
      <w:numPr>
        <w:numId w:val="1"/>
      </w:numPr>
    </w:pPr>
  </w:style>
  <w:style w:type="numbering" w:customStyle="1" w:styleId="ImportedStyle2">
    <w:name w:val="Imported Style 2"/>
    <w:rsid w:val="00B50B65"/>
    <w:pPr>
      <w:numPr>
        <w:numId w:val="2"/>
      </w:numPr>
    </w:pPr>
  </w:style>
  <w:style w:type="numbering" w:customStyle="1" w:styleId="ImportedStyle3">
    <w:name w:val="Imported Style 3"/>
    <w:rsid w:val="00B50B65"/>
    <w:pPr>
      <w:numPr>
        <w:numId w:val="4"/>
      </w:numPr>
    </w:pPr>
  </w:style>
  <w:style w:type="numbering" w:customStyle="1" w:styleId="ImportedStyle4">
    <w:name w:val="Imported Style 4"/>
    <w:rsid w:val="00B50B65"/>
    <w:pPr>
      <w:numPr>
        <w:numId w:val="5"/>
      </w:numPr>
    </w:pPr>
  </w:style>
  <w:style w:type="numbering" w:customStyle="1" w:styleId="ImportedStyle5">
    <w:name w:val="Imported Style 5"/>
    <w:rsid w:val="00B50B65"/>
    <w:pPr>
      <w:numPr>
        <w:numId w:val="6"/>
      </w:numPr>
    </w:pPr>
  </w:style>
  <w:style w:type="numbering" w:customStyle="1" w:styleId="ImportedStyle9">
    <w:name w:val="Imported Style 9"/>
    <w:rsid w:val="00B50B65"/>
    <w:pPr>
      <w:numPr>
        <w:numId w:val="7"/>
      </w:numPr>
    </w:pPr>
  </w:style>
  <w:style w:type="character" w:customStyle="1" w:styleId="lrzxr">
    <w:name w:val="lrzxr"/>
    <w:basedOn w:val="Bekezdsalapbettpusa"/>
    <w:rsid w:val="000C5008"/>
  </w:style>
  <w:style w:type="paragraph" w:styleId="Cm">
    <w:name w:val="Title"/>
    <w:basedOn w:val="Norml"/>
    <w:next w:val="Norml"/>
    <w:link w:val="CmChar"/>
    <w:uiPriority w:val="10"/>
    <w:qFormat/>
    <w:rsid w:val="000C5008"/>
    <w:pPr>
      <w:spacing w:after="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C5008"/>
    <w:rPr>
      <w:rFonts w:asciiTheme="majorHAnsi" w:eastAsiaTheme="majorEastAsia" w:hAnsiTheme="majorHAnsi" w:cstheme="majorBidi"/>
      <w:spacing w:val="-10"/>
      <w:kern w:val="28"/>
      <w:sz w:val="56"/>
      <w:szCs w:val="56"/>
      <w:lang w:val="en-US" w:eastAsia="ja-JP"/>
    </w:rPr>
  </w:style>
  <w:style w:type="paragraph" w:styleId="NormlWeb">
    <w:name w:val="Normal (Web)"/>
    <w:basedOn w:val="Norml"/>
    <w:uiPriority w:val="99"/>
    <w:semiHidden/>
    <w:unhideWhenUsed/>
    <w:rsid w:val="000C5008"/>
    <w:pPr>
      <w:spacing w:before="100" w:beforeAutospacing="1" w:after="100" w:afterAutospacing="1"/>
    </w:pPr>
    <w:rPr>
      <w:rFonts w:ascii="Times New Roman" w:eastAsia="Times New Roman" w:hAnsi="Times New Roman"/>
      <w:lang w:val="hu-HU" w:eastAsia="hu-HU"/>
    </w:rPr>
  </w:style>
  <w:style w:type="character" w:customStyle="1" w:styleId="sub-subtitle">
    <w:name w:val="sub-subtitle"/>
    <w:basedOn w:val="Bekezdsalapbettpusa"/>
    <w:rsid w:val="000C5008"/>
  </w:style>
  <w:style w:type="table" w:styleId="Rcsostblzat">
    <w:name w:val="Table Grid"/>
    <w:basedOn w:val="Normltblzat"/>
    <w:uiPriority w:val="59"/>
    <w:rsid w:val="0034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DF6CAC"/>
    <w:rPr>
      <w:b/>
      <w:bCs/>
    </w:rPr>
  </w:style>
  <w:style w:type="character" w:styleId="Feloldatlanmegemlts">
    <w:name w:val="Unresolved Mention"/>
    <w:basedOn w:val="Bekezdsalapbettpusa"/>
    <w:uiPriority w:val="99"/>
    <w:rsid w:val="00DF6CAC"/>
    <w:rPr>
      <w:color w:val="808080"/>
      <w:shd w:val="clear" w:color="auto" w:fill="E6E6E6"/>
    </w:rPr>
  </w:style>
  <w:style w:type="paragraph" w:styleId="Vltozat">
    <w:name w:val="Revision"/>
    <w:hidden/>
    <w:uiPriority w:val="99"/>
    <w:unhideWhenUsed/>
    <w:rsid w:val="00DF6CAC"/>
    <w:rPr>
      <w:rFonts w:ascii="Calibri" w:eastAsia="MS Mincho" w:hAnsi="Calibri" w:cs="Times New Roman"/>
      <w:sz w:val="24"/>
      <w:szCs w:val="24"/>
      <w:lang w:val="en-US" w:eastAsia="ja-JP"/>
    </w:rPr>
  </w:style>
  <w:style w:type="paragraph" w:customStyle="1" w:styleId="Default">
    <w:name w:val="Default"/>
    <w:rsid w:val="002D7B56"/>
    <w:pPr>
      <w:autoSpaceDE w:val="0"/>
      <w:autoSpaceDN w:val="0"/>
      <w:adjustRightInd w:val="0"/>
    </w:pPr>
    <w:rPr>
      <w:rFonts w:ascii="Arial" w:hAnsi="Arial" w:cs="Arial"/>
      <w:color w:val="000000"/>
      <w:sz w:val="24"/>
      <w:szCs w:val="24"/>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314502">
      <w:bodyDiv w:val="1"/>
      <w:marLeft w:val="0"/>
      <w:marRight w:val="0"/>
      <w:marTop w:val="0"/>
      <w:marBottom w:val="0"/>
      <w:divBdr>
        <w:top w:val="none" w:sz="0" w:space="0" w:color="auto"/>
        <w:left w:val="none" w:sz="0" w:space="0" w:color="auto"/>
        <w:bottom w:val="none" w:sz="0" w:space="0" w:color="auto"/>
        <w:right w:val="none" w:sz="0" w:space="0" w:color="auto"/>
      </w:divBdr>
    </w:div>
    <w:div w:id="375160128">
      <w:bodyDiv w:val="1"/>
      <w:marLeft w:val="0"/>
      <w:marRight w:val="0"/>
      <w:marTop w:val="0"/>
      <w:marBottom w:val="0"/>
      <w:divBdr>
        <w:top w:val="none" w:sz="0" w:space="0" w:color="auto"/>
        <w:left w:val="none" w:sz="0" w:space="0" w:color="auto"/>
        <w:bottom w:val="none" w:sz="0" w:space="0" w:color="auto"/>
        <w:right w:val="none" w:sz="0" w:space="0" w:color="auto"/>
      </w:divBdr>
    </w:div>
    <w:div w:id="451676948">
      <w:bodyDiv w:val="1"/>
      <w:marLeft w:val="0"/>
      <w:marRight w:val="0"/>
      <w:marTop w:val="0"/>
      <w:marBottom w:val="0"/>
      <w:divBdr>
        <w:top w:val="none" w:sz="0" w:space="0" w:color="auto"/>
        <w:left w:val="none" w:sz="0" w:space="0" w:color="auto"/>
        <w:bottom w:val="none" w:sz="0" w:space="0" w:color="auto"/>
        <w:right w:val="none" w:sz="0" w:space="0" w:color="auto"/>
      </w:divBdr>
    </w:div>
    <w:div w:id="545218628">
      <w:bodyDiv w:val="1"/>
      <w:marLeft w:val="0"/>
      <w:marRight w:val="0"/>
      <w:marTop w:val="0"/>
      <w:marBottom w:val="0"/>
      <w:divBdr>
        <w:top w:val="none" w:sz="0" w:space="0" w:color="auto"/>
        <w:left w:val="none" w:sz="0" w:space="0" w:color="auto"/>
        <w:bottom w:val="none" w:sz="0" w:space="0" w:color="auto"/>
        <w:right w:val="none" w:sz="0" w:space="0" w:color="auto"/>
      </w:divBdr>
    </w:div>
    <w:div w:id="613295048">
      <w:bodyDiv w:val="1"/>
      <w:marLeft w:val="0"/>
      <w:marRight w:val="0"/>
      <w:marTop w:val="0"/>
      <w:marBottom w:val="0"/>
      <w:divBdr>
        <w:top w:val="none" w:sz="0" w:space="0" w:color="auto"/>
        <w:left w:val="none" w:sz="0" w:space="0" w:color="auto"/>
        <w:bottom w:val="none" w:sz="0" w:space="0" w:color="auto"/>
        <w:right w:val="none" w:sz="0" w:space="0" w:color="auto"/>
      </w:divBdr>
    </w:div>
    <w:div w:id="696200525">
      <w:bodyDiv w:val="1"/>
      <w:marLeft w:val="0"/>
      <w:marRight w:val="0"/>
      <w:marTop w:val="0"/>
      <w:marBottom w:val="0"/>
      <w:divBdr>
        <w:top w:val="none" w:sz="0" w:space="0" w:color="auto"/>
        <w:left w:val="none" w:sz="0" w:space="0" w:color="auto"/>
        <w:bottom w:val="none" w:sz="0" w:space="0" w:color="auto"/>
        <w:right w:val="none" w:sz="0" w:space="0" w:color="auto"/>
      </w:divBdr>
    </w:div>
    <w:div w:id="713427217">
      <w:bodyDiv w:val="1"/>
      <w:marLeft w:val="0"/>
      <w:marRight w:val="0"/>
      <w:marTop w:val="0"/>
      <w:marBottom w:val="0"/>
      <w:divBdr>
        <w:top w:val="none" w:sz="0" w:space="0" w:color="auto"/>
        <w:left w:val="none" w:sz="0" w:space="0" w:color="auto"/>
        <w:bottom w:val="none" w:sz="0" w:space="0" w:color="auto"/>
        <w:right w:val="none" w:sz="0" w:space="0" w:color="auto"/>
      </w:divBdr>
    </w:div>
    <w:div w:id="726605858">
      <w:bodyDiv w:val="1"/>
      <w:marLeft w:val="0"/>
      <w:marRight w:val="0"/>
      <w:marTop w:val="0"/>
      <w:marBottom w:val="0"/>
      <w:divBdr>
        <w:top w:val="none" w:sz="0" w:space="0" w:color="auto"/>
        <w:left w:val="none" w:sz="0" w:space="0" w:color="auto"/>
        <w:bottom w:val="none" w:sz="0" w:space="0" w:color="auto"/>
        <w:right w:val="none" w:sz="0" w:space="0" w:color="auto"/>
      </w:divBdr>
    </w:div>
    <w:div w:id="816073830">
      <w:bodyDiv w:val="1"/>
      <w:marLeft w:val="0"/>
      <w:marRight w:val="0"/>
      <w:marTop w:val="0"/>
      <w:marBottom w:val="0"/>
      <w:divBdr>
        <w:top w:val="none" w:sz="0" w:space="0" w:color="auto"/>
        <w:left w:val="none" w:sz="0" w:space="0" w:color="auto"/>
        <w:bottom w:val="none" w:sz="0" w:space="0" w:color="auto"/>
        <w:right w:val="none" w:sz="0" w:space="0" w:color="auto"/>
      </w:divBdr>
    </w:div>
    <w:div w:id="897088107">
      <w:bodyDiv w:val="1"/>
      <w:marLeft w:val="0"/>
      <w:marRight w:val="0"/>
      <w:marTop w:val="0"/>
      <w:marBottom w:val="0"/>
      <w:divBdr>
        <w:top w:val="none" w:sz="0" w:space="0" w:color="auto"/>
        <w:left w:val="none" w:sz="0" w:space="0" w:color="auto"/>
        <w:bottom w:val="none" w:sz="0" w:space="0" w:color="auto"/>
        <w:right w:val="none" w:sz="0" w:space="0" w:color="auto"/>
      </w:divBdr>
    </w:div>
    <w:div w:id="925967234">
      <w:bodyDiv w:val="1"/>
      <w:marLeft w:val="0"/>
      <w:marRight w:val="0"/>
      <w:marTop w:val="0"/>
      <w:marBottom w:val="0"/>
      <w:divBdr>
        <w:top w:val="none" w:sz="0" w:space="0" w:color="auto"/>
        <w:left w:val="none" w:sz="0" w:space="0" w:color="auto"/>
        <w:bottom w:val="none" w:sz="0" w:space="0" w:color="auto"/>
        <w:right w:val="none" w:sz="0" w:space="0" w:color="auto"/>
      </w:divBdr>
    </w:div>
    <w:div w:id="982586264">
      <w:bodyDiv w:val="1"/>
      <w:marLeft w:val="0"/>
      <w:marRight w:val="0"/>
      <w:marTop w:val="0"/>
      <w:marBottom w:val="0"/>
      <w:divBdr>
        <w:top w:val="none" w:sz="0" w:space="0" w:color="auto"/>
        <w:left w:val="none" w:sz="0" w:space="0" w:color="auto"/>
        <w:bottom w:val="none" w:sz="0" w:space="0" w:color="auto"/>
        <w:right w:val="none" w:sz="0" w:space="0" w:color="auto"/>
      </w:divBdr>
    </w:div>
    <w:div w:id="992102974">
      <w:bodyDiv w:val="1"/>
      <w:marLeft w:val="0"/>
      <w:marRight w:val="0"/>
      <w:marTop w:val="0"/>
      <w:marBottom w:val="0"/>
      <w:divBdr>
        <w:top w:val="none" w:sz="0" w:space="0" w:color="auto"/>
        <w:left w:val="none" w:sz="0" w:space="0" w:color="auto"/>
        <w:bottom w:val="none" w:sz="0" w:space="0" w:color="auto"/>
        <w:right w:val="none" w:sz="0" w:space="0" w:color="auto"/>
      </w:divBdr>
    </w:div>
    <w:div w:id="1454061016">
      <w:bodyDiv w:val="1"/>
      <w:marLeft w:val="0"/>
      <w:marRight w:val="0"/>
      <w:marTop w:val="0"/>
      <w:marBottom w:val="0"/>
      <w:divBdr>
        <w:top w:val="none" w:sz="0" w:space="0" w:color="auto"/>
        <w:left w:val="none" w:sz="0" w:space="0" w:color="auto"/>
        <w:bottom w:val="none" w:sz="0" w:space="0" w:color="auto"/>
        <w:right w:val="none" w:sz="0" w:space="0" w:color="auto"/>
      </w:divBdr>
    </w:div>
    <w:div w:id="1560903538">
      <w:bodyDiv w:val="1"/>
      <w:marLeft w:val="0"/>
      <w:marRight w:val="0"/>
      <w:marTop w:val="0"/>
      <w:marBottom w:val="0"/>
      <w:divBdr>
        <w:top w:val="none" w:sz="0" w:space="0" w:color="auto"/>
        <w:left w:val="none" w:sz="0" w:space="0" w:color="auto"/>
        <w:bottom w:val="none" w:sz="0" w:space="0" w:color="auto"/>
        <w:right w:val="none" w:sz="0" w:space="0" w:color="auto"/>
      </w:divBdr>
      <w:divsChild>
        <w:div w:id="977880695">
          <w:marLeft w:val="0"/>
          <w:marRight w:val="0"/>
          <w:marTop w:val="0"/>
          <w:marBottom w:val="0"/>
          <w:divBdr>
            <w:top w:val="none" w:sz="0" w:space="0" w:color="auto"/>
            <w:left w:val="none" w:sz="0" w:space="0" w:color="auto"/>
            <w:bottom w:val="none" w:sz="0" w:space="0" w:color="auto"/>
            <w:right w:val="none" w:sz="0" w:space="0" w:color="auto"/>
          </w:divBdr>
        </w:div>
      </w:divsChild>
    </w:div>
    <w:div w:id="1695569423">
      <w:bodyDiv w:val="1"/>
      <w:marLeft w:val="0"/>
      <w:marRight w:val="0"/>
      <w:marTop w:val="0"/>
      <w:marBottom w:val="0"/>
      <w:divBdr>
        <w:top w:val="none" w:sz="0" w:space="0" w:color="auto"/>
        <w:left w:val="none" w:sz="0" w:space="0" w:color="auto"/>
        <w:bottom w:val="none" w:sz="0" w:space="0" w:color="auto"/>
        <w:right w:val="none" w:sz="0" w:space="0" w:color="auto"/>
      </w:divBdr>
    </w:div>
    <w:div w:id="1792631625">
      <w:bodyDiv w:val="1"/>
      <w:marLeft w:val="0"/>
      <w:marRight w:val="0"/>
      <w:marTop w:val="0"/>
      <w:marBottom w:val="0"/>
      <w:divBdr>
        <w:top w:val="none" w:sz="0" w:space="0" w:color="auto"/>
        <w:left w:val="none" w:sz="0" w:space="0" w:color="auto"/>
        <w:bottom w:val="none" w:sz="0" w:space="0" w:color="auto"/>
        <w:right w:val="none" w:sz="0" w:space="0" w:color="auto"/>
      </w:divBdr>
    </w:div>
    <w:div w:id="1797020864">
      <w:bodyDiv w:val="1"/>
      <w:marLeft w:val="0"/>
      <w:marRight w:val="0"/>
      <w:marTop w:val="0"/>
      <w:marBottom w:val="0"/>
      <w:divBdr>
        <w:top w:val="none" w:sz="0" w:space="0" w:color="auto"/>
        <w:left w:val="none" w:sz="0" w:space="0" w:color="auto"/>
        <w:bottom w:val="none" w:sz="0" w:space="0" w:color="auto"/>
        <w:right w:val="none" w:sz="0" w:space="0" w:color="auto"/>
      </w:divBdr>
    </w:div>
    <w:div w:id="1805080551">
      <w:bodyDiv w:val="1"/>
      <w:marLeft w:val="0"/>
      <w:marRight w:val="0"/>
      <w:marTop w:val="0"/>
      <w:marBottom w:val="0"/>
      <w:divBdr>
        <w:top w:val="none" w:sz="0" w:space="0" w:color="auto"/>
        <w:left w:val="none" w:sz="0" w:space="0" w:color="auto"/>
        <w:bottom w:val="none" w:sz="0" w:space="0" w:color="auto"/>
        <w:right w:val="none" w:sz="0" w:space="0" w:color="auto"/>
      </w:divBdr>
    </w:div>
    <w:div w:id="1893149240">
      <w:bodyDiv w:val="1"/>
      <w:marLeft w:val="0"/>
      <w:marRight w:val="0"/>
      <w:marTop w:val="0"/>
      <w:marBottom w:val="0"/>
      <w:divBdr>
        <w:top w:val="none" w:sz="0" w:space="0" w:color="auto"/>
        <w:left w:val="none" w:sz="0" w:space="0" w:color="auto"/>
        <w:bottom w:val="none" w:sz="0" w:space="0" w:color="auto"/>
        <w:right w:val="none" w:sz="0" w:space="0" w:color="auto"/>
      </w:divBdr>
    </w:div>
    <w:div w:id="2023774064">
      <w:bodyDiv w:val="1"/>
      <w:marLeft w:val="0"/>
      <w:marRight w:val="0"/>
      <w:marTop w:val="0"/>
      <w:marBottom w:val="0"/>
      <w:divBdr>
        <w:top w:val="none" w:sz="0" w:space="0" w:color="auto"/>
        <w:left w:val="none" w:sz="0" w:space="0" w:color="auto"/>
        <w:bottom w:val="none" w:sz="0" w:space="0" w:color="auto"/>
        <w:right w:val="none" w:sz="0" w:space="0" w:color="auto"/>
      </w:divBdr>
    </w:div>
    <w:div w:id="2079090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qualityconsult.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gyfelszolgalat@naih.h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9563D1B56BC43344B42AC02F9B8EC579" ma:contentTypeVersion="11" ma:contentTypeDescription="Új dokumentum létrehozása." ma:contentTypeScope="" ma:versionID="d06621e1ad63ad4be3e0e5ad02cd0bef">
  <xsd:schema xmlns:xsd="http://www.w3.org/2001/XMLSchema" xmlns:xs="http://www.w3.org/2001/XMLSchema" xmlns:p="http://schemas.microsoft.com/office/2006/metadata/properties" xmlns:ns2="a36ae94e-77f8-445c-930e-8bfbd7c85685" xmlns:ns3="668b919f-e437-49c6-aec3-bd3e2021bb0d" targetNamespace="http://schemas.microsoft.com/office/2006/metadata/properties" ma:root="true" ma:fieldsID="fd5940adfb9692e5b96e6ef2440d6a49" ns2:_="" ns3:_="">
    <xsd:import namespace="a36ae94e-77f8-445c-930e-8bfbd7c85685"/>
    <xsd:import namespace="668b919f-e437-49c6-aec3-bd3e2021bb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ae94e-77f8-445c-930e-8bfbd7c85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Képcímkék" ma:readOnly="false" ma:fieldId="{5cf76f15-5ced-4ddc-b409-7134ff3c332f}" ma:taxonomyMulti="true" ma:sspId="05b6814c-7be9-4990-888e-f3d70e4566d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b919f-e437-49c6-aec3-bd3e2021bb0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0bf0ec-77e6-477f-a6d8-69a7a4b4cb4f}" ma:internalName="TaxCatchAll" ma:showField="CatchAllData" ma:web="668b919f-e437-49c6-aec3-bd3e2021bb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8b919f-e437-49c6-aec3-bd3e2021bb0d" xsi:nil="true"/>
    <lcf76f155ced4ddcb4097134ff3c332f xmlns="a36ae94e-77f8-445c-930e-8bfbd7c856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BB56F6-63DF-480D-8256-230CA8E1395C}">
  <ds:schemaRefs>
    <ds:schemaRef ds:uri="http://schemas.openxmlformats.org/officeDocument/2006/bibliography"/>
  </ds:schemaRefs>
</ds:datastoreItem>
</file>

<file path=customXml/itemProps2.xml><?xml version="1.0" encoding="utf-8"?>
<ds:datastoreItem xmlns:ds="http://schemas.openxmlformats.org/officeDocument/2006/customXml" ds:itemID="{FDD569A3-84BA-49D8-8A78-2C8C08B576FA}"/>
</file>

<file path=customXml/itemProps3.xml><?xml version="1.0" encoding="utf-8"?>
<ds:datastoreItem xmlns:ds="http://schemas.openxmlformats.org/officeDocument/2006/customXml" ds:itemID="{D9F53AF4-4165-4AD7-AD03-55C1CA3044E5}"/>
</file>

<file path=customXml/itemProps4.xml><?xml version="1.0" encoding="utf-8"?>
<ds:datastoreItem xmlns:ds="http://schemas.openxmlformats.org/officeDocument/2006/customXml" ds:itemID="{6CB056C5-E946-4367-B10B-DC17B0D6E065}"/>
</file>

<file path=docProps/app.xml><?xml version="1.0" encoding="utf-8"?>
<Properties xmlns="http://schemas.openxmlformats.org/officeDocument/2006/extended-properties" xmlns:vt="http://schemas.openxmlformats.org/officeDocument/2006/docPropsVTypes">
  <Template>Normal</Template>
  <TotalTime>767</TotalTime>
  <Pages>5</Pages>
  <Words>2958</Words>
  <Characters>20416</Characters>
  <Application>Microsoft Office Word</Application>
  <DocSecurity>0</DocSecurity>
  <Lines>170</Lines>
  <Paragraphs>46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23328</CharactersWithSpaces>
  <SharedDoc>false</SharedDoc>
  <HLinks>
    <vt:vector size="24" baseType="variant">
      <vt:variant>
        <vt:i4>3211344</vt:i4>
      </vt:variant>
      <vt:variant>
        <vt:i4>16</vt:i4>
      </vt:variant>
      <vt:variant>
        <vt:i4>0</vt:i4>
      </vt:variant>
      <vt:variant>
        <vt:i4>5</vt:i4>
      </vt:variant>
      <vt:variant>
        <vt:lpwstr>http://www.resnweb.com/</vt:lpwstr>
      </vt:variant>
      <vt:variant>
        <vt:lpwstr/>
      </vt:variant>
      <vt:variant>
        <vt:i4>131153</vt:i4>
      </vt:variant>
      <vt:variant>
        <vt:i4>13</vt:i4>
      </vt:variant>
      <vt:variant>
        <vt:i4>0</vt:i4>
      </vt:variant>
      <vt:variant>
        <vt:i4>5</vt:i4>
      </vt:variant>
      <vt:variant>
        <vt:lpwstr>mailto:info@resnweb.com</vt:lpwstr>
      </vt:variant>
      <vt:variant>
        <vt:lpwstr/>
      </vt:variant>
      <vt:variant>
        <vt:i4>3211344</vt:i4>
      </vt:variant>
      <vt:variant>
        <vt:i4>10</vt:i4>
      </vt:variant>
      <vt:variant>
        <vt:i4>0</vt:i4>
      </vt:variant>
      <vt:variant>
        <vt:i4>5</vt:i4>
      </vt:variant>
      <vt:variant>
        <vt:lpwstr>http://www.resnweb.com/</vt:lpwstr>
      </vt:variant>
      <vt:variant>
        <vt:lpwstr/>
      </vt:variant>
      <vt:variant>
        <vt:i4>131153</vt:i4>
      </vt:variant>
      <vt:variant>
        <vt:i4>7</vt:i4>
      </vt:variant>
      <vt:variant>
        <vt:i4>0</vt:i4>
      </vt:variant>
      <vt:variant>
        <vt:i4>5</vt:i4>
      </vt:variant>
      <vt:variant>
        <vt:lpwstr>mailto:info@resnweb.com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SZILÁGYI Zsuzsa</dc:creator>
  <cp:keywords/>
  <cp:lastModifiedBy>Végh Péter _ QC</cp:lastModifiedBy>
  <cp:revision>59</cp:revision>
  <cp:lastPrinted>2018-02-06T10:29:00Z</cp:lastPrinted>
  <dcterms:created xsi:type="dcterms:W3CDTF">2018-04-18T06:17:00Z</dcterms:created>
  <dcterms:modified xsi:type="dcterms:W3CDTF">2025-01-23T17:46:00Z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0x0101009563D1B56BC43344B42AC02F9B8EC579</vt:lpwstr>
  </property>
</Properties>
</file>